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BD" w:rsidRPr="00997131" w:rsidRDefault="00991EBD" w:rsidP="0099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91EBD" w:rsidRPr="00997131" w:rsidRDefault="00991EBD" w:rsidP="0099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991EBD" w:rsidRDefault="00991EBD" w:rsidP="00991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24.09.2019</w:t>
      </w:r>
    </w:p>
    <w:p w:rsidR="00991EBD" w:rsidRPr="009A61B4" w:rsidRDefault="00991EBD" w:rsidP="00991EBD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991EBD" w:rsidRPr="009A61B4" w:rsidRDefault="00991EBD" w:rsidP="00991EBD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91EBD" w:rsidRDefault="00991EBD" w:rsidP="00991EBD">
      <w:pPr>
        <w:spacing w:after="0" w:line="240" w:lineRule="auto"/>
      </w:pPr>
      <w:r>
        <w:t xml:space="preserve">         </w:t>
      </w:r>
    </w:p>
    <w:p w:rsidR="00991EBD" w:rsidRPr="007C3E47" w:rsidRDefault="00991EBD" w:rsidP="0099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предусматривает уменьшение доходной части бюджета на 507499,98 в соответствии с постановлением Правительства Ивановской области от 02.09.2019 № 352-п «О внесении изменений в постановление Правительства Ивановской области от 22.03.2019 № 105-п «О распределении субсидий бюджетам муниципальных образований Ивановской области на реализацию программ формирования современной городской среды в 2019 году». 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перераспределение средств на исполнение следующих муниципальных программ: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153592,83 руб.;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экстримизма</w:t>
      </w:r>
      <w:proofErr w:type="spellEnd"/>
      <w:r w:rsidRPr="002F56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9929,30 руб.;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E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DD6BA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DD6BA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42481,83 руб.;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 «Обеспечение мероприятий по благоустройству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</w:t>
      </w:r>
      <w:r w:rsidR="00F0619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F06197">
        <w:rPr>
          <w:rFonts w:ascii="Times New Roman" w:hAnsi="Times New Roman" w:cs="Times New Roman"/>
          <w:sz w:val="24"/>
          <w:szCs w:val="24"/>
        </w:rPr>
        <w:t xml:space="preserve"> городского поселения» на 8619,57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69003,12 руб.;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«Поддержка субъектов малого предпринимательства» на 50326,90 руб.;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«Улучшение условий и охрана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2000 руб.;</w:t>
      </w:r>
    </w:p>
    <w:p w:rsidR="00991EBD" w:rsidRDefault="00F06197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507767,09 руб.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не увеличился. 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91EBD" w:rsidRPr="009A61B4" w:rsidRDefault="00991EBD" w:rsidP="00991EB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991EBD" w:rsidRDefault="00991EBD" w:rsidP="0099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EBD" w:rsidRPr="00FF5305" w:rsidRDefault="00991EBD" w:rsidP="00991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BD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991EBD" w:rsidRPr="00FF5305" w:rsidRDefault="00991EBD" w:rsidP="009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991EBD" w:rsidRDefault="00991EBD" w:rsidP="00991EBD"/>
    <w:p w:rsidR="00991EBD" w:rsidRDefault="00991EBD" w:rsidP="00991EBD"/>
    <w:p w:rsidR="00532E8B" w:rsidRDefault="00532E8B"/>
    <w:sectPr w:rsidR="00532E8B" w:rsidSect="0053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BD"/>
    <w:rsid w:val="00532E8B"/>
    <w:rsid w:val="00991EBD"/>
    <w:rsid w:val="00F0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2019-10-22T05:27:00Z</dcterms:created>
  <dcterms:modified xsi:type="dcterms:W3CDTF">2019-10-22T05:43:00Z</dcterms:modified>
</cp:coreProperties>
</file>