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D" w:rsidRPr="00997131" w:rsidRDefault="000F493D" w:rsidP="000F4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93D" w:rsidRPr="00997131" w:rsidRDefault="000F493D" w:rsidP="000F4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0F493D" w:rsidRDefault="000F493D" w:rsidP="000F4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19.03.2019</w:t>
      </w:r>
    </w:p>
    <w:p w:rsidR="000F493D" w:rsidRPr="009A61B4" w:rsidRDefault="000F493D" w:rsidP="000F493D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0F493D" w:rsidRPr="009A61B4" w:rsidRDefault="000F493D" w:rsidP="000F493D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F493D" w:rsidRDefault="000F493D" w:rsidP="000F493D">
      <w:pPr>
        <w:spacing w:after="0" w:line="240" w:lineRule="auto"/>
      </w:pPr>
      <w:r>
        <w:t xml:space="preserve">         </w:t>
      </w:r>
    </w:p>
    <w:p w:rsidR="000F493D" w:rsidRPr="007C3E47" w:rsidRDefault="000F493D" w:rsidP="000F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E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предусматривает увеличение доходной части бюджета на 500 000 рублей в соответствии с законом Ивановской области от 24.12.2018 № 86-ОЗ «Об утверждении перечня наказов избирателей на 2019 год».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E4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жильем, услугами жилищно-коммунального хозяйства населения </w:t>
      </w:r>
      <w:proofErr w:type="spellStart"/>
      <w:r w:rsidRPr="00DD6BA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DD6BA7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822AF">
        <w:rPr>
          <w:rFonts w:ascii="Times New Roman" w:hAnsi="Times New Roman" w:cs="Times New Roman"/>
          <w:sz w:val="24"/>
          <w:szCs w:val="24"/>
        </w:rPr>
        <w:t>25355,00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 «Обеспечение мероприятий по благоустройству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</w:t>
      </w:r>
      <w:r w:rsidR="00456A51">
        <w:rPr>
          <w:rFonts w:ascii="Times New Roman" w:hAnsi="Times New Roman" w:cs="Times New Roman"/>
          <w:sz w:val="24"/>
          <w:szCs w:val="24"/>
        </w:rPr>
        <w:t>26708,49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</w:t>
      </w:r>
      <w:r w:rsidR="00456A51">
        <w:rPr>
          <w:rFonts w:ascii="Times New Roman" w:hAnsi="Times New Roman" w:cs="Times New Roman"/>
          <w:sz w:val="24"/>
          <w:szCs w:val="24"/>
        </w:rPr>
        <w:t>563695,00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</w:t>
      </w:r>
      <w:r w:rsidR="00456A51">
        <w:rPr>
          <w:rFonts w:ascii="Times New Roman" w:hAnsi="Times New Roman" w:cs="Times New Roman"/>
          <w:sz w:val="24"/>
          <w:szCs w:val="24"/>
        </w:rPr>
        <w:t>57399,40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56A51" w:rsidRDefault="00456A51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местного бюджета на исполнение: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</w:t>
      </w:r>
      <w:r w:rsidR="00456A51">
        <w:rPr>
          <w:rFonts w:ascii="Times New Roman" w:hAnsi="Times New Roman" w:cs="Times New Roman"/>
          <w:sz w:val="24"/>
          <w:szCs w:val="24"/>
        </w:rPr>
        <w:t xml:space="preserve">173157,89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</w:t>
      </w:r>
      <w:r w:rsidR="00456A51">
        <w:rPr>
          <w:rFonts w:ascii="Times New Roman" w:hAnsi="Times New Roman" w:cs="Times New Roman"/>
          <w:sz w:val="24"/>
          <w:szCs w:val="24"/>
        </w:rPr>
        <w:t>500000,00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F493D" w:rsidRPr="009A61B4" w:rsidRDefault="000F493D" w:rsidP="000F493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0F493D" w:rsidRPr="00FF5305" w:rsidRDefault="000F493D" w:rsidP="000F4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3D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0F493D" w:rsidRPr="00FF5305" w:rsidRDefault="000F493D" w:rsidP="000F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0F493D" w:rsidRDefault="000F493D" w:rsidP="000F493D"/>
    <w:p w:rsidR="003435B2" w:rsidRDefault="003435B2"/>
    <w:sectPr w:rsidR="003435B2" w:rsidSect="003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3D"/>
    <w:rsid w:val="000F493D"/>
    <w:rsid w:val="003435B2"/>
    <w:rsid w:val="00456A51"/>
    <w:rsid w:val="004822AF"/>
    <w:rsid w:val="00C9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2019-10-21T12:42:00Z</dcterms:created>
  <dcterms:modified xsi:type="dcterms:W3CDTF">2019-10-21T13:31:00Z</dcterms:modified>
</cp:coreProperties>
</file>