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AC" w:rsidRDefault="005F5CAC" w:rsidP="005F5CAC">
      <w:pPr>
        <w:ind w:left="540"/>
        <w:jc w:val="center"/>
      </w:pPr>
      <w:r>
        <w:rPr>
          <w:b/>
          <w:bCs/>
          <w:sz w:val="28"/>
        </w:rPr>
        <w:t>РОССИЙСКАЯ ФЕДЕРАЦИЯ</w:t>
      </w:r>
    </w:p>
    <w:p w:rsidR="005F5CAC" w:rsidRDefault="005F5CAC" w:rsidP="005F5CA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АДМИНИСТРАЦИЯ КОЛОБОВСКОГО  </w:t>
      </w:r>
    </w:p>
    <w:p w:rsidR="005F5CAC" w:rsidRPr="00217AB2" w:rsidRDefault="005F5CAC" w:rsidP="005F5CA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F5CAC" w:rsidRDefault="005F5CAC" w:rsidP="005F5CAC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F5CAC" w:rsidRDefault="005F5CAC" w:rsidP="005F5CAC">
      <w:pPr>
        <w:pStyle w:val="a3"/>
      </w:pPr>
    </w:p>
    <w:p w:rsidR="005F5CAC" w:rsidRPr="00217AB2" w:rsidRDefault="005F5CAC" w:rsidP="005F5CA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F5CAC" w:rsidRPr="00217AB2" w:rsidRDefault="005F5CAC" w:rsidP="005F5CAC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F5CAC" w:rsidRPr="00217AB2" w:rsidRDefault="005F5CAC" w:rsidP="005F5CAC">
      <w:pPr>
        <w:pStyle w:val="a3"/>
        <w:jc w:val="center"/>
        <w:rPr>
          <w:b w:val="0"/>
          <w:bCs w:val="0"/>
          <w:sz w:val="28"/>
          <w:szCs w:val="28"/>
        </w:rPr>
      </w:pPr>
    </w:p>
    <w:p w:rsidR="005F5CAC" w:rsidRDefault="005F5CAC" w:rsidP="005F5CAC">
      <w:pPr>
        <w:pStyle w:val="a3"/>
        <w:jc w:val="center"/>
      </w:pPr>
      <w:r>
        <w:t>от  12.01.2024 года  № 2</w:t>
      </w:r>
    </w:p>
    <w:p w:rsidR="005F5CAC" w:rsidRDefault="005F5CAC" w:rsidP="005F5CAC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4E5C22" w:rsidRDefault="004E5C22"/>
    <w:p w:rsidR="005F5CAC" w:rsidRDefault="005F5CAC"/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center"/>
        <w:rPr>
          <w:b/>
          <w:kern w:val="2"/>
          <w:sz w:val="28"/>
          <w:szCs w:val="28"/>
        </w:rPr>
      </w:pPr>
      <w:r w:rsidRPr="00F024C1">
        <w:rPr>
          <w:b/>
          <w:kern w:val="2"/>
          <w:sz w:val="28"/>
          <w:szCs w:val="28"/>
        </w:rPr>
        <w:t>Об утверждении Положения</w:t>
      </w:r>
      <w:r w:rsidRPr="00F024C1">
        <w:rPr>
          <w:b/>
          <w:kern w:val="2"/>
          <w:sz w:val="28"/>
          <w:szCs w:val="28"/>
        </w:rPr>
        <w:br/>
        <w:t xml:space="preserve">о комиссии по </w:t>
      </w:r>
      <w:r w:rsidRPr="00263E42">
        <w:rPr>
          <w:b/>
          <w:kern w:val="2"/>
          <w:sz w:val="28"/>
          <w:szCs w:val="28"/>
        </w:rPr>
        <w:t>соблюдению требований к служебному поведению муниципальных служащих</w:t>
      </w:r>
      <w:r w:rsidRPr="00F024C1">
        <w:rPr>
          <w:b/>
          <w:kern w:val="2"/>
          <w:sz w:val="28"/>
          <w:szCs w:val="28"/>
        </w:rPr>
        <w:t xml:space="preserve">, замещающих должности муниципальной службы в органах местного самоуправления </w:t>
      </w:r>
      <w:r>
        <w:rPr>
          <w:b/>
          <w:kern w:val="2"/>
          <w:sz w:val="28"/>
          <w:szCs w:val="28"/>
        </w:rPr>
        <w:t xml:space="preserve">Колобовского городского поселения </w:t>
      </w:r>
      <w:r w:rsidRPr="00F024C1">
        <w:rPr>
          <w:b/>
          <w:kern w:val="2"/>
          <w:sz w:val="28"/>
          <w:szCs w:val="28"/>
        </w:rPr>
        <w:t xml:space="preserve"> </w:t>
      </w:r>
      <w:r w:rsidRPr="00263E42">
        <w:rPr>
          <w:b/>
          <w:kern w:val="2"/>
          <w:sz w:val="28"/>
          <w:szCs w:val="28"/>
        </w:rPr>
        <w:t>и урегулированию конфликта интересов</w:t>
      </w:r>
      <w:r>
        <w:rPr>
          <w:b/>
          <w:kern w:val="2"/>
          <w:sz w:val="28"/>
          <w:szCs w:val="28"/>
        </w:rPr>
        <w:t xml:space="preserve"> </w:t>
      </w:r>
    </w:p>
    <w:p w:rsidR="005F5CAC" w:rsidRPr="00F024C1" w:rsidRDefault="005F5CAC" w:rsidP="005F5CAC">
      <w:pPr>
        <w:shd w:val="clear" w:color="auto" w:fill="FFFFFF"/>
        <w:spacing w:line="322" w:lineRule="exact"/>
        <w:ind w:left="34" w:right="10" w:firstLine="701"/>
        <w:jc w:val="center"/>
        <w:rPr>
          <w:b/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 w:rsidRPr="00313C08">
        <w:rPr>
          <w:kern w:val="2"/>
          <w:sz w:val="28"/>
          <w:szCs w:val="28"/>
        </w:rPr>
        <w:t>В соответствии с Федеральным законом от 25.12.2008 N 273-ФЗ "О противодействии коррупции", Федеральным законом от 06.10.2003 N 131-ФЗ "Об общих принципах организации местного самоуправления в Российской Федерации", Указом Президента Российской Федерации от 15.07.2015 N 364 "О мерах по совершенствованию организации деятельности в области противодействия коррупции", Указом Президента Российской Федерации от</w:t>
      </w:r>
      <w:r w:rsidRPr="00B14C6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0</w:t>
      </w:r>
      <w:r w:rsidRPr="00120C8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.07.</w:t>
      </w:r>
      <w:r w:rsidRPr="00120C85">
        <w:rPr>
          <w:kern w:val="2"/>
          <w:sz w:val="28"/>
          <w:szCs w:val="28"/>
        </w:rPr>
        <w:t>2010 N 821 «О комиссиях по соблюдению требований к служебному</w:t>
      </w:r>
      <w:proofErr w:type="gramEnd"/>
      <w:r w:rsidRPr="00120C85">
        <w:rPr>
          <w:kern w:val="2"/>
          <w:sz w:val="28"/>
          <w:szCs w:val="28"/>
        </w:rPr>
        <w:t xml:space="preserve"> </w:t>
      </w:r>
      <w:proofErr w:type="gramStart"/>
      <w:r w:rsidRPr="00120C85">
        <w:rPr>
          <w:kern w:val="2"/>
          <w:sz w:val="28"/>
          <w:szCs w:val="28"/>
        </w:rPr>
        <w:t>поведению</w:t>
      </w:r>
      <w:r>
        <w:rPr>
          <w:kern w:val="2"/>
          <w:sz w:val="28"/>
          <w:szCs w:val="28"/>
        </w:rPr>
        <w:t xml:space="preserve"> </w:t>
      </w:r>
      <w:r w:rsidRPr="00120C85">
        <w:rPr>
          <w:kern w:val="2"/>
          <w:sz w:val="28"/>
          <w:szCs w:val="28"/>
        </w:rPr>
        <w:t>федеральных государственных служащих и урегулированию конфликта интересов»,</w:t>
      </w:r>
      <w:r w:rsidRPr="00313C08">
        <w:rPr>
          <w:kern w:val="2"/>
          <w:sz w:val="28"/>
          <w:szCs w:val="28"/>
        </w:rPr>
        <w:t xml:space="preserve"> Указом Губернатора Ивановской области от 07.06.2017 N 118-уг "О внесении изменений в указ Губернатора Ивановской области от 01.10.2013 N 158-уг "О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области", Администрация </w:t>
      </w:r>
      <w:r>
        <w:rPr>
          <w:kern w:val="2"/>
          <w:sz w:val="28"/>
          <w:szCs w:val="28"/>
        </w:rPr>
        <w:t>Колобовского городского</w:t>
      </w:r>
      <w:proofErr w:type="gramEnd"/>
      <w:r>
        <w:rPr>
          <w:kern w:val="2"/>
          <w:sz w:val="28"/>
          <w:szCs w:val="28"/>
        </w:rPr>
        <w:t xml:space="preserve"> поселения</w:t>
      </w:r>
      <w:r w:rsidRPr="00313C08">
        <w:rPr>
          <w:kern w:val="2"/>
          <w:sz w:val="28"/>
          <w:szCs w:val="28"/>
        </w:rPr>
        <w:t xml:space="preserve"> </w:t>
      </w:r>
      <w:r w:rsidRPr="0022298B">
        <w:rPr>
          <w:b/>
          <w:kern w:val="2"/>
          <w:sz w:val="28"/>
          <w:szCs w:val="28"/>
        </w:rPr>
        <w:t>постановляет: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>
        <w:rPr>
          <w:kern w:val="2"/>
          <w:sz w:val="28"/>
          <w:szCs w:val="28"/>
        </w:rPr>
        <w:t xml:space="preserve">Колобовского городского поселения </w:t>
      </w:r>
      <w:r w:rsidRPr="00313C08">
        <w:rPr>
          <w:kern w:val="2"/>
          <w:sz w:val="28"/>
          <w:szCs w:val="28"/>
        </w:rPr>
        <w:t xml:space="preserve">и урегулированию </w:t>
      </w:r>
      <w:r>
        <w:rPr>
          <w:kern w:val="2"/>
          <w:sz w:val="28"/>
          <w:szCs w:val="28"/>
        </w:rPr>
        <w:t xml:space="preserve">конфликта интересов (Приложение </w:t>
      </w:r>
      <w:r w:rsidRPr="00313C08">
        <w:rPr>
          <w:kern w:val="2"/>
          <w:sz w:val="28"/>
          <w:szCs w:val="28"/>
        </w:rPr>
        <w:t>№1).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2. Утвердить состав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>
        <w:rPr>
          <w:kern w:val="2"/>
          <w:sz w:val="28"/>
          <w:szCs w:val="28"/>
        </w:rPr>
        <w:t xml:space="preserve">Колобовского городского поселения </w:t>
      </w:r>
      <w:r w:rsidRPr="00313C08">
        <w:rPr>
          <w:kern w:val="2"/>
          <w:sz w:val="28"/>
          <w:szCs w:val="28"/>
        </w:rPr>
        <w:t>и уре</w:t>
      </w:r>
      <w:r>
        <w:rPr>
          <w:kern w:val="2"/>
          <w:sz w:val="28"/>
          <w:szCs w:val="28"/>
        </w:rPr>
        <w:t xml:space="preserve">гулированию конфликта интересов (Приложение </w:t>
      </w:r>
      <w:r w:rsidRPr="00313C08">
        <w:rPr>
          <w:kern w:val="2"/>
          <w:sz w:val="28"/>
          <w:szCs w:val="28"/>
        </w:rPr>
        <w:t>№2).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lastRenderedPageBreak/>
        <w:t>3. Признать утратившим силу</w:t>
      </w:r>
      <w:r>
        <w:rPr>
          <w:kern w:val="2"/>
          <w:sz w:val="28"/>
          <w:szCs w:val="28"/>
        </w:rPr>
        <w:t>: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 постановление </w:t>
      </w:r>
      <w:r>
        <w:rPr>
          <w:kern w:val="2"/>
          <w:sz w:val="28"/>
          <w:szCs w:val="28"/>
        </w:rPr>
        <w:t>А</w:t>
      </w:r>
      <w:r w:rsidRPr="00313C08">
        <w:rPr>
          <w:kern w:val="2"/>
          <w:sz w:val="28"/>
          <w:szCs w:val="28"/>
        </w:rPr>
        <w:t xml:space="preserve">дминистрации </w:t>
      </w:r>
      <w:r>
        <w:rPr>
          <w:kern w:val="2"/>
          <w:sz w:val="28"/>
          <w:szCs w:val="28"/>
        </w:rPr>
        <w:t>Колобовского городского поселения</w:t>
      </w:r>
      <w:r w:rsidRPr="00313C08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05</w:t>
      </w:r>
      <w:r w:rsidRPr="00120C85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8</w:t>
      </w:r>
      <w:r w:rsidRPr="00120C85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A87A1E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153</w:t>
      </w:r>
      <w:r w:rsidRPr="00313C08">
        <w:rPr>
          <w:kern w:val="2"/>
          <w:sz w:val="28"/>
          <w:szCs w:val="28"/>
        </w:rPr>
        <w:t xml:space="preserve"> </w:t>
      </w:r>
      <w:r w:rsidRPr="00120C85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 утверждении Положения </w:t>
      </w:r>
      <w:r w:rsidRPr="00120C85">
        <w:rPr>
          <w:kern w:val="2"/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</w:t>
      </w:r>
      <w:r>
        <w:rPr>
          <w:kern w:val="2"/>
          <w:sz w:val="28"/>
          <w:szCs w:val="28"/>
        </w:rPr>
        <w:t>администрации Колобовского городского поселения</w:t>
      </w:r>
      <w:r w:rsidRPr="00120C85">
        <w:rPr>
          <w:kern w:val="2"/>
          <w:sz w:val="28"/>
          <w:szCs w:val="28"/>
        </w:rPr>
        <w:t xml:space="preserve"> и урегулированию конфликта интересов</w:t>
      </w:r>
      <w:r>
        <w:rPr>
          <w:kern w:val="2"/>
          <w:sz w:val="28"/>
          <w:szCs w:val="28"/>
        </w:rPr>
        <w:t>»;</w:t>
      </w:r>
    </w:p>
    <w:p w:rsidR="00DC1685" w:rsidRDefault="005F5CAC" w:rsidP="00DC1685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Администрации Колобовского городского поселения от 09.07.2020 № 97 «О вне</w:t>
      </w:r>
      <w:r w:rsidR="00DC1685">
        <w:rPr>
          <w:kern w:val="2"/>
          <w:sz w:val="28"/>
          <w:szCs w:val="28"/>
        </w:rPr>
        <w:t xml:space="preserve">сении изменений в постановление от 05.08.2019 № 153 </w:t>
      </w:r>
      <w:r w:rsidR="00DC1685" w:rsidRPr="00120C85">
        <w:rPr>
          <w:kern w:val="2"/>
          <w:sz w:val="28"/>
          <w:szCs w:val="28"/>
        </w:rPr>
        <w:t>«</w:t>
      </w:r>
      <w:r w:rsidR="00DC1685">
        <w:rPr>
          <w:kern w:val="2"/>
          <w:sz w:val="28"/>
          <w:szCs w:val="28"/>
        </w:rPr>
        <w:t xml:space="preserve">Об утверждении Положения </w:t>
      </w:r>
      <w:r w:rsidR="00DC1685" w:rsidRPr="00120C85">
        <w:rPr>
          <w:kern w:val="2"/>
          <w:sz w:val="28"/>
          <w:szCs w:val="28"/>
        </w:rPr>
        <w:t xml:space="preserve">о комиссии по соблюдению требований к служебному поведению муниципальных служащих, замещающих должности муниципальной службы в </w:t>
      </w:r>
      <w:r w:rsidR="00DC1685">
        <w:rPr>
          <w:kern w:val="2"/>
          <w:sz w:val="28"/>
          <w:szCs w:val="28"/>
        </w:rPr>
        <w:t>администрации Колобовского городского поселения</w:t>
      </w:r>
      <w:r w:rsidR="00DC1685" w:rsidRPr="00120C85">
        <w:rPr>
          <w:kern w:val="2"/>
          <w:sz w:val="28"/>
          <w:szCs w:val="28"/>
        </w:rPr>
        <w:t xml:space="preserve"> и урегулированию конфликта интересов</w:t>
      </w:r>
      <w:r w:rsidR="00DC1685">
        <w:rPr>
          <w:kern w:val="2"/>
          <w:sz w:val="28"/>
          <w:szCs w:val="28"/>
        </w:rPr>
        <w:t>».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4. Контроль по исполнению данного постановления </w:t>
      </w:r>
      <w:r w:rsidR="00DC1685">
        <w:rPr>
          <w:kern w:val="2"/>
          <w:sz w:val="28"/>
          <w:szCs w:val="28"/>
        </w:rPr>
        <w:t>оставляю за собой.</w:t>
      </w:r>
    </w:p>
    <w:p w:rsidR="005F5CAC" w:rsidRPr="00120C85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>5. Настоящее постановление вступает в силу с момента опубликования</w:t>
      </w:r>
      <w:r w:rsidR="00DC1685">
        <w:rPr>
          <w:kern w:val="2"/>
          <w:sz w:val="28"/>
          <w:szCs w:val="28"/>
        </w:rPr>
        <w:t xml:space="preserve"> в официальном издании «Вестник Колобовского городского поселения»</w:t>
      </w:r>
      <w:r w:rsidRPr="00313C08">
        <w:rPr>
          <w:kern w:val="2"/>
          <w:sz w:val="28"/>
          <w:szCs w:val="28"/>
        </w:rPr>
        <w:t>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both"/>
        <w:rPr>
          <w:b/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both"/>
        <w:rPr>
          <w:b/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right="1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</w:t>
      </w:r>
      <w:r w:rsidRPr="00120C85">
        <w:rPr>
          <w:b/>
          <w:kern w:val="2"/>
          <w:sz w:val="28"/>
          <w:szCs w:val="28"/>
        </w:rPr>
        <w:t xml:space="preserve">Глава </w:t>
      </w:r>
      <w:r w:rsidR="00DC1685">
        <w:rPr>
          <w:b/>
          <w:kern w:val="2"/>
          <w:sz w:val="28"/>
          <w:szCs w:val="28"/>
        </w:rPr>
        <w:t>Колобовского</w:t>
      </w:r>
    </w:p>
    <w:p w:rsidR="00DC1685" w:rsidRPr="00120C85" w:rsidRDefault="00DC1685" w:rsidP="005F5CAC">
      <w:pPr>
        <w:shd w:val="clear" w:color="auto" w:fill="FFFFFF"/>
        <w:spacing w:line="322" w:lineRule="exact"/>
        <w:ind w:right="1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городского поселения                                            О.М. </w:t>
      </w:r>
      <w:proofErr w:type="gramStart"/>
      <w:r>
        <w:rPr>
          <w:b/>
          <w:kern w:val="2"/>
          <w:sz w:val="28"/>
          <w:szCs w:val="28"/>
        </w:rPr>
        <w:t>Курганская</w:t>
      </w:r>
      <w:proofErr w:type="gramEnd"/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center"/>
        <w:rPr>
          <w:kern w:val="2"/>
          <w:sz w:val="28"/>
          <w:szCs w:val="28"/>
        </w:rPr>
      </w:pPr>
      <w:r>
        <w:rPr>
          <w:kern w:val="2"/>
        </w:rPr>
        <w:t xml:space="preserve">                                                                                      </w:t>
      </w:r>
      <w:r w:rsidRPr="00912192">
        <w:rPr>
          <w:kern w:val="2"/>
        </w:rPr>
        <w:t>Приложение №1</w:t>
      </w:r>
      <w:r w:rsidRPr="00912192">
        <w:rPr>
          <w:kern w:val="2"/>
        </w:rPr>
        <w:br/>
      </w:r>
      <w:r>
        <w:rPr>
          <w:kern w:val="2"/>
        </w:rPr>
        <w:t xml:space="preserve">                                                                                              </w:t>
      </w:r>
      <w:r w:rsidRPr="00912192">
        <w:rPr>
          <w:kern w:val="2"/>
        </w:rPr>
        <w:t>к постановлению Администрации</w:t>
      </w:r>
      <w:r w:rsidRPr="00912192">
        <w:rPr>
          <w:kern w:val="2"/>
        </w:rPr>
        <w:br/>
      </w:r>
      <w:r>
        <w:rPr>
          <w:kern w:val="2"/>
        </w:rPr>
        <w:t xml:space="preserve">                                                               </w:t>
      </w:r>
      <w:r w:rsidR="00DC1685">
        <w:rPr>
          <w:kern w:val="2"/>
        </w:rPr>
        <w:t xml:space="preserve">                             Колобовского городского поселения</w:t>
      </w:r>
      <w:r w:rsidRPr="00912192">
        <w:rPr>
          <w:kern w:val="2"/>
        </w:rPr>
        <w:br/>
      </w:r>
      <w:r>
        <w:rPr>
          <w:kern w:val="2"/>
        </w:rPr>
        <w:t xml:space="preserve">                                                                                                   </w:t>
      </w:r>
      <w:r w:rsidRPr="00912192">
        <w:rPr>
          <w:kern w:val="2"/>
        </w:rPr>
        <w:t xml:space="preserve">от </w:t>
      </w:r>
      <w:r w:rsidR="00DC1685">
        <w:rPr>
          <w:kern w:val="2"/>
        </w:rPr>
        <w:t>12</w:t>
      </w:r>
      <w:r>
        <w:rPr>
          <w:kern w:val="2"/>
        </w:rPr>
        <w:t>.0</w:t>
      </w:r>
      <w:r w:rsidR="00DC1685">
        <w:rPr>
          <w:kern w:val="2"/>
        </w:rPr>
        <w:t>1</w:t>
      </w:r>
      <w:r>
        <w:rPr>
          <w:kern w:val="2"/>
        </w:rPr>
        <w:t>.</w:t>
      </w:r>
      <w:r w:rsidRPr="00912192">
        <w:rPr>
          <w:kern w:val="2"/>
        </w:rPr>
        <w:t>202</w:t>
      </w:r>
      <w:r w:rsidR="00DC1685">
        <w:rPr>
          <w:kern w:val="2"/>
        </w:rPr>
        <w:t>4</w:t>
      </w:r>
      <w:r w:rsidRPr="00912192">
        <w:rPr>
          <w:kern w:val="2"/>
        </w:rPr>
        <w:t xml:space="preserve"> № </w:t>
      </w:r>
      <w:r w:rsidR="00DC1685">
        <w:rPr>
          <w:kern w:val="2"/>
        </w:rPr>
        <w:t>2</w:t>
      </w: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center"/>
        <w:rPr>
          <w:kern w:val="2"/>
          <w:sz w:val="28"/>
          <w:szCs w:val="28"/>
        </w:rPr>
      </w:pPr>
    </w:p>
    <w:p w:rsidR="005F5CAC" w:rsidRDefault="005F5CAC" w:rsidP="005F5CAC">
      <w:pPr>
        <w:shd w:val="clear" w:color="auto" w:fill="FFFFFF"/>
        <w:spacing w:line="322" w:lineRule="exact"/>
        <w:ind w:left="34" w:right="10" w:firstLine="701"/>
        <w:jc w:val="center"/>
        <w:rPr>
          <w:kern w:val="2"/>
          <w:sz w:val="28"/>
          <w:szCs w:val="28"/>
        </w:rPr>
      </w:pPr>
    </w:p>
    <w:p w:rsidR="005F5CAC" w:rsidRPr="00F024C1" w:rsidRDefault="005F5CAC" w:rsidP="005F5CAC">
      <w:pPr>
        <w:shd w:val="clear" w:color="auto" w:fill="FFFFFF"/>
        <w:spacing w:line="322" w:lineRule="exact"/>
        <w:ind w:left="34" w:right="10" w:firstLine="701"/>
        <w:jc w:val="center"/>
        <w:rPr>
          <w:b/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br/>
      </w:r>
      <w:r w:rsidRPr="00F024C1">
        <w:rPr>
          <w:b/>
          <w:kern w:val="2"/>
          <w:sz w:val="28"/>
          <w:szCs w:val="28"/>
        </w:rPr>
        <w:t>Положение</w:t>
      </w:r>
      <w:r w:rsidRPr="00F024C1">
        <w:rPr>
          <w:b/>
          <w:kern w:val="2"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 w:rsidR="00DC1685">
        <w:rPr>
          <w:b/>
          <w:kern w:val="2"/>
          <w:sz w:val="28"/>
          <w:szCs w:val="28"/>
        </w:rPr>
        <w:t>Колобовского городского поселения</w:t>
      </w:r>
      <w:r w:rsidRPr="00F024C1">
        <w:rPr>
          <w:b/>
          <w:kern w:val="2"/>
          <w:sz w:val="28"/>
          <w:szCs w:val="28"/>
        </w:rPr>
        <w:t xml:space="preserve"> и урегулированию конфликта интересов</w:t>
      </w:r>
    </w:p>
    <w:p w:rsidR="005F5CAC" w:rsidRDefault="005F5CAC" w:rsidP="005F5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1. Настоящим Положением определяется порядок образования и деятельности комиссии по соблюдению требований к служебному поведению </w:t>
      </w:r>
      <w:r w:rsidRPr="00B26D2A">
        <w:rPr>
          <w:kern w:val="2"/>
          <w:sz w:val="28"/>
          <w:szCs w:val="28"/>
        </w:rPr>
        <w:t>муниципальных служащих, замещающих должности муниципальной служб</w:t>
      </w:r>
      <w:r w:rsidRPr="00845906">
        <w:rPr>
          <w:kern w:val="2"/>
          <w:sz w:val="28"/>
          <w:szCs w:val="28"/>
        </w:rPr>
        <w:t>ы</w:t>
      </w:r>
      <w:r w:rsidRPr="00313C08">
        <w:rPr>
          <w:kern w:val="2"/>
          <w:sz w:val="28"/>
          <w:szCs w:val="28"/>
        </w:rPr>
        <w:t xml:space="preserve"> в органах местного самоуправления </w:t>
      </w:r>
      <w:r w:rsidR="00DC1685">
        <w:rPr>
          <w:kern w:val="2"/>
          <w:sz w:val="28"/>
          <w:szCs w:val="28"/>
        </w:rPr>
        <w:t xml:space="preserve">Колобовского городского поселения </w:t>
      </w:r>
      <w:r w:rsidRPr="00313C08">
        <w:rPr>
          <w:kern w:val="2"/>
          <w:sz w:val="28"/>
          <w:szCs w:val="28"/>
        </w:rPr>
        <w:t>и урегулированию конфликта интересов (далее - Комиссия).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 и областным законодательством о муниципальной службе, федеральным и областным законодательством в сфере противодействия коррупции, актами Президента Российской Федерации, Правительства Российской Федерации, указами Губернатора Ивановской </w:t>
      </w:r>
      <w:r>
        <w:rPr>
          <w:kern w:val="2"/>
          <w:sz w:val="28"/>
          <w:szCs w:val="28"/>
        </w:rPr>
        <w:t>области и настоящим Положением.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313C08">
        <w:rPr>
          <w:kern w:val="2"/>
          <w:sz w:val="28"/>
          <w:szCs w:val="28"/>
        </w:rPr>
        <w:t>Основными задачами комиссии являются: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а) содействие органам местного самоуправления </w:t>
      </w:r>
      <w:r w:rsidR="00DC1685">
        <w:rPr>
          <w:kern w:val="2"/>
          <w:sz w:val="28"/>
          <w:szCs w:val="28"/>
        </w:rPr>
        <w:t xml:space="preserve">Колобовского городского поселения </w:t>
      </w:r>
      <w:r w:rsidRPr="00313C08">
        <w:rPr>
          <w:kern w:val="2"/>
          <w:sz w:val="28"/>
          <w:szCs w:val="28"/>
        </w:rPr>
        <w:t xml:space="preserve"> в обеспечении соблюдения требований к служебному поведению муниципальных служащих и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Федерации, муниципального образования;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>б) осуществление мер по предупреждению коррупции.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 w:rsidRPr="00313C08">
        <w:rPr>
          <w:kern w:val="2"/>
          <w:sz w:val="28"/>
          <w:szCs w:val="28"/>
        </w:rPr>
        <w:t>Комиссия рассматривает вопросы, связанные с соблюдением требований к служебному поведению и</w:t>
      </w:r>
      <w:r w:rsidRPr="00A62A0C">
        <w:rPr>
          <w:kern w:val="2"/>
          <w:sz w:val="28"/>
          <w:szCs w:val="28"/>
        </w:rPr>
        <w:t xml:space="preserve"> (или) требований об урегулировании конфликта интересов </w:t>
      </w:r>
      <w:r w:rsidRPr="00313C08">
        <w:rPr>
          <w:kern w:val="2"/>
          <w:sz w:val="28"/>
          <w:szCs w:val="28"/>
        </w:rPr>
        <w:t xml:space="preserve">на муниципальной службе, </w:t>
      </w:r>
      <w:r w:rsidRPr="00B26D2A">
        <w:rPr>
          <w:kern w:val="2"/>
          <w:sz w:val="28"/>
          <w:szCs w:val="28"/>
        </w:rPr>
        <w:t xml:space="preserve">в отношении муниципальных служащих, замещающих должности муниципальной службы в органах местного самоуправления </w:t>
      </w:r>
      <w:r w:rsidR="00DC1685">
        <w:rPr>
          <w:kern w:val="2"/>
          <w:sz w:val="28"/>
          <w:szCs w:val="28"/>
        </w:rPr>
        <w:t>Колобовского городского поселения</w:t>
      </w:r>
      <w:r w:rsidRPr="00B26D2A">
        <w:rPr>
          <w:kern w:val="2"/>
          <w:sz w:val="28"/>
          <w:szCs w:val="28"/>
        </w:rPr>
        <w:t xml:space="preserve"> (далее - муниципальные служащие).</w:t>
      </w:r>
    </w:p>
    <w:p w:rsidR="005F5CAC" w:rsidRPr="00B26D2A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 </w:t>
      </w:r>
      <w:r w:rsidRPr="00B26D2A">
        <w:rPr>
          <w:kern w:val="2"/>
          <w:sz w:val="28"/>
          <w:szCs w:val="28"/>
        </w:rPr>
        <w:t xml:space="preserve">Комиссия образуется постановлением Администрации </w:t>
      </w:r>
      <w:r w:rsidR="00DC1685">
        <w:rPr>
          <w:kern w:val="2"/>
          <w:sz w:val="28"/>
          <w:szCs w:val="28"/>
        </w:rPr>
        <w:t>Колобовского городского поселения</w:t>
      </w:r>
      <w:r w:rsidRPr="00B26D2A">
        <w:rPr>
          <w:kern w:val="2"/>
          <w:sz w:val="28"/>
          <w:szCs w:val="28"/>
        </w:rPr>
        <w:t>, которым определяются состав комиссии и порядок ее работы.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B26D2A">
        <w:rPr>
          <w:kern w:val="2"/>
          <w:sz w:val="28"/>
          <w:szCs w:val="28"/>
        </w:rPr>
        <w:lastRenderedPageBreak/>
        <w:t xml:space="preserve"> В состав комиссии входят</w:t>
      </w:r>
      <w:r w:rsidRPr="00313C08">
        <w:rPr>
          <w:kern w:val="2"/>
          <w:sz w:val="28"/>
          <w:szCs w:val="28"/>
        </w:rPr>
        <w:t xml:space="preserve">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F5CAC" w:rsidRPr="00D36E25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D36E25">
        <w:rPr>
          <w:kern w:val="2"/>
          <w:sz w:val="28"/>
          <w:szCs w:val="28"/>
        </w:rPr>
        <w:t>6. В состав входят: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D36E25">
        <w:rPr>
          <w:kern w:val="2"/>
          <w:sz w:val="28"/>
          <w:szCs w:val="28"/>
        </w:rPr>
        <w:t xml:space="preserve">а) </w:t>
      </w:r>
      <w:r w:rsidR="00D36E25" w:rsidRPr="00D36E25">
        <w:rPr>
          <w:kern w:val="2"/>
          <w:sz w:val="28"/>
          <w:szCs w:val="28"/>
        </w:rPr>
        <w:t>замести</w:t>
      </w:r>
      <w:r w:rsidRPr="00D36E25">
        <w:rPr>
          <w:kern w:val="2"/>
          <w:sz w:val="28"/>
          <w:szCs w:val="28"/>
        </w:rPr>
        <w:t xml:space="preserve">тель главы администрации </w:t>
      </w:r>
      <w:r w:rsidR="00D36E25" w:rsidRPr="00D36E25">
        <w:rPr>
          <w:kern w:val="2"/>
          <w:sz w:val="28"/>
          <w:szCs w:val="28"/>
        </w:rPr>
        <w:t>Колобовского городского поселения</w:t>
      </w:r>
      <w:r w:rsidRPr="00D36E25">
        <w:rPr>
          <w:kern w:val="2"/>
          <w:sz w:val="28"/>
          <w:szCs w:val="28"/>
        </w:rPr>
        <w:t xml:space="preserve"> (председатель комиссии), </w:t>
      </w:r>
      <w:r w:rsidR="00D36E25" w:rsidRPr="00D36E25">
        <w:rPr>
          <w:kern w:val="2"/>
          <w:sz w:val="28"/>
          <w:szCs w:val="28"/>
        </w:rPr>
        <w:t>ведущий специалист администрации Колобовского городского поселения</w:t>
      </w:r>
      <w:r w:rsidRPr="00D36E25">
        <w:rPr>
          <w:kern w:val="2"/>
          <w:sz w:val="28"/>
          <w:szCs w:val="28"/>
        </w:rPr>
        <w:t xml:space="preserve"> (заместитель председателя комиссии), </w:t>
      </w:r>
      <w:r w:rsidR="00D36E25" w:rsidRPr="00D36E25">
        <w:rPr>
          <w:kern w:val="2"/>
          <w:sz w:val="28"/>
          <w:szCs w:val="28"/>
        </w:rPr>
        <w:t xml:space="preserve">специалист 1 категории </w:t>
      </w:r>
      <w:r w:rsidRPr="00D36E25">
        <w:rPr>
          <w:kern w:val="2"/>
          <w:sz w:val="28"/>
          <w:szCs w:val="28"/>
        </w:rPr>
        <w:t xml:space="preserve">администрации </w:t>
      </w:r>
      <w:r w:rsidR="00D36E25" w:rsidRPr="00D36E25">
        <w:rPr>
          <w:kern w:val="2"/>
          <w:sz w:val="28"/>
          <w:szCs w:val="28"/>
        </w:rPr>
        <w:t>Колобовского городского поселения</w:t>
      </w:r>
      <w:r w:rsidRPr="00D36E25">
        <w:rPr>
          <w:kern w:val="2"/>
          <w:sz w:val="28"/>
          <w:szCs w:val="28"/>
        </w:rPr>
        <w:t xml:space="preserve"> (секретарь комиссии;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1F3BE3">
        <w:rPr>
          <w:kern w:val="2"/>
          <w:sz w:val="28"/>
          <w:szCs w:val="28"/>
        </w:rPr>
        <w:t>) представитель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</w:t>
      </w:r>
      <w:r>
        <w:rPr>
          <w:kern w:val="2"/>
          <w:sz w:val="28"/>
          <w:szCs w:val="28"/>
        </w:rPr>
        <w:t>;</w:t>
      </w:r>
    </w:p>
    <w:p w:rsidR="005F5CAC" w:rsidRPr="001F3BE3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в) </w:t>
      </w:r>
      <w:r w:rsidRPr="001F3BE3">
        <w:rPr>
          <w:kern w:val="2"/>
          <w:sz w:val="28"/>
          <w:szCs w:val="28"/>
        </w:rPr>
        <w:t xml:space="preserve">представитель Общественного совета при Администрации </w:t>
      </w:r>
      <w:r w:rsidR="00AB488F">
        <w:rPr>
          <w:kern w:val="2"/>
          <w:sz w:val="28"/>
          <w:szCs w:val="28"/>
        </w:rPr>
        <w:t>Колобовского городского поселения</w:t>
      </w:r>
      <w:r w:rsidRPr="001F3BE3">
        <w:rPr>
          <w:kern w:val="2"/>
          <w:sz w:val="28"/>
          <w:szCs w:val="28"/>
        </w:rPr>
        <w:t>;</w:t>
      </w:r>
    </w:p>
    <w:p w:rsidR="005F5CAC" w:rsidRPr="00C84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1F3BE3">
        <w:rPr>
          <w:kern w:val="2"/>
          <w:sz w:val="28"/>
          <w:szCs w:val="28"/>
        </w:rPr>
        <w:t>г) государственный гражданский служащий Ивановской области управления Правительства Ивановской области по противодействию коррупции.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0" w:name="Par10"/>
      <w:bookmarkStart w:id="1" w:name="Par15"/>
      <w:bookmarkStart w:id="2" w:name="Par28"/>
      <w:bookmarkEnd w:id="0"/>
      <w:bookmarkEnd w:id="1"/>
      <w:bookmarkEnd w:id="2"/>
      <w:r>
        <w:rPr>
          <w:kern w:val="2"/>
          <w:sz w:val="28"/>
          <w:szCs w:val="28"/>
        </w:rPr>
        <w:t xml:space="preserve">7. </w:t>
      </w:r>
      <w:r w:rsidRPr="00313C08">
        <w:rPr>
          <w:kern w:val="2"/>
          <w:sz w:val="28"/>
          <w:szCs w:val="28"/>
        </w:rPr>
        <w:t xml:space="preserve">Число членов комиссии, не замещающих должности </w:t>
      </w:r>
      <w:r w:rsidRPr="00B26D2A">
        <w:rPr>
          <w:kern w:val="2"/>
          <w:sz w:val="28"/>
          <w:szCs w:val="28"/>
        </w:rPr>
        <w:t>муниципальной службы</w:t>
      </w:r>
      <w:r w:rsidRPr="00313C08">
        <w:rPr>
          <w:kern w:val="2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 </w:t>
      </w:r>
      <w:r w:rsidRPr="00313C08">
        <w:rPr>
          <w:kern w:val="2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</w:t>
      </w:r>
      <w:r w:rsidRPr="00B26D2A">
        <w:rPr>
          <w:kern w:val="2"/>
          <w:sz w:val="28"/>
          <w:szCs w:val="28"/>
        </w:rPr>
        <w:t>В заседании комиссии с правом совещательного голоса участвуют: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вопросам, рассматриваемым комиссией; должностные лица других органов местного самоуправления, учреждений, предприятий; представители заинтересованных организаций; </w:t>
      </w:r>
      <w:proofErr w:type="gramStart"/>
      <w:r w:rsidRPr="00313C08">
        <w:rPr>
          <w:kern w:val="2"/>
          <w:sz w:val="28"/>
          <w:szCs w:val="28"/>
        </w:rPr>
        <w:t>представитель муниципального служащего, в отношении которого комиссией</w:t>
      </w:r>
      <w:r>
        <w:rPr>
          <w:kern w:val="2"/>
          <w:sz w:val="28"/>
          <w:szCs w:val="28"/>
        </w:rPr>
        <w:t xml:space="preserve"> </w:t>
      </w:r>
      <w:r w:rsidRPr="00313C08">
        <w:rPr>
          <w:kern w:val="2"/>
          <w:sz w:val="28"/>
          <w:szCs w:val="28"/>
        </w:rPr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</w:t>
      </w:r>
      <w:r>
        <w:rPr>
          <w:kern w:val="2"/>
          <w:sz w:val="28"/>
          <w:szCs w:val="28"/>
        </w:rPr>
        <w:t>ретном случае отдельно не менее</w:t>
      </w:r>
      <w:r w:rsidRPr="00313C08">
        <w:rPr>
          <w:kern w:val="2"/>
          <w:sz w:val="28"/>
          <w:szCs w:val="28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  <w:proofErr w:type="gramEnd"/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10. </w:t>
      </w:r>
      <w:r w:rsidRPr="00313C08">
        <w:rPr>
          <w:kern w:val="2"/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B26D2A">
        <w:rPr>
          <w:kern w:val="2"/>
          <w:sz w:val="28"/>
          <w:szCs w:val="28"/>
        </w:rPr>
        <w:t>не менее двух третей от общего числа членов комиссии</w:t>
      </w:r>
      <w:r w:rsidRPr="00313C08">
        <w:rPr>
          <w:kern w:val="2"/>
          <w:sz w:val="28"/>
          <w:szCs w:val="28"/>
        </w:rPr>
        <w:t xml:space="preserve">. </w:t>
      </w:r>
      <w:r w:rsidRPr="00313C08">
        <w:rPr>
          <w:kern w:val="2"/>
          <w:sz w:val="28"/>
          <w:szCs w:val="28"/>
        </w:rPr>
        <w:lastRenderedPageBreak/>
        <w:t>Недопустимо проведение заседаний комиссии с участием только членов комиссии, замещающих должности муниципальной службы.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11. </w:t>
      </w:r>
      <w:r w:rsidRPr="00313C08">
        <w:rPr>
          <w:kern w:val="2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12. </w:t>
      </w:r>
      <w:r w:rsidRPr="00A355A0">
        <w:rPr>
          <w:kern w:val="2"/>
          <w:sz w:val="28"/>
          <w:szCs w:val="28"/>
        </w:rPr>
        <w:t>Основаниями для проведения заседания комиссии являются:</w:t>
      </w:r>
    </w:p>
    <w:p w:rsidR="005F5CAC" w:rsidRPr="003C28FE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3" w:name="Par29"/>
      <w:bookmarkEnd w:id="3"/>
      <w:r w:rsidRPr="003C28FE">
        <w:rPr>
          <w:kern w:val="2"/>
          <w:sz w:val="28"/>
          <w:szCs w:val="28"/>
        </w:rPr>
        <w:t>а) представление руководителем органа местного самоуправления материалов проверки свидетельствующих:</w:t>
      </w:r>
    </w:p>
    <w:p w:rsidR="005F5CAC" w:rsidRPr="003C28FE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C28FE">
        <w:rPr>
          <w:kern w:val="2"/>
          <w:sz w:val="28"/>
          <w:szCs w:val="28"/>
        </w:rPr>
        <w:t>- о предоставлении муниципальным служащим недостоверных или неполных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при замещении соответствующей должности муниципальной службы;</w:t>
      </w:r>
    </w:p>
    <w:p w:rsidR="005F5CAC" w:rsidRPr="003C28FE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C28FE">
        <w:rPr>
          <w:kern w:val="2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5CAC" w:rsidRPr="00D60833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4" w:name="Par32"/>
      <w:bookmarkStart w:id="5" w:name="Par33"/>
      <w:bookmarkEnd w:id="4"/>
      <w:bookmarkEnd w:id="5"/>
      <w:r>
        <w:rPr>
          <w:kern w:val="2"/>
          <w:sz w:val="28"/>
          <w:szCs w:val="28"/>
        </w:rPr>
        <w:t xml:space="preserve">б) </w:t>
      </w:r>
      <w:proofErr w:type="gramStart"/>
      <w:r>
        <w:rPr>
          <w:kern w:val="2"/>
          <w:sz w:val="28"/>
          <w:szCs w:val="28"/>
        </w:rPr>
        <w:t>поступившее</w:t>
      </w:r>
      <w:proofErr w:type="gramEnd"/>
      <w:r>
        <w:rPr>
          <w:kern w:val="2"/>
          <w:sz w:val="28"/>
          <w:szCs w:val="28"/>
        </w:rPr>
        <w:t xml:space="preserve"> в </w:t>
      </w:r>
      <w:r w:rsidRPr="003C28FE">
        <w:rPr>
          <w:kern w:val="2"/>
          <w:sz w:val="28"/>
          <w:szCs w:val="28"/>
        </w:rPr>
        <w:t>органы местного самоуправления: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gramStart"/>
      <w:r w:rsidRPr="00A355A0">
        <w:rPr>
          <w:kern w:val="2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</w:t>
      </w:r>
      <w:r>
        <w:rPr>
          <w:kern w:val="2"/>
          <w:sz w:val="28"/>
          <w:szCs w:val="28"/>
        </w:rPr>
        <w:t>,</w:t>
      </w:r>
      <w:r w:rsidRPr="00A355A0">
        <w:rPr>
          <w:kern w:val="2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kern w:val="2"/>
          <w:sz w:val="28"/>
          <w:szCs w:val="28"/>
        </w:rPr>
        <w:t>муниципальному</w:t>
      </w:r>
      <w:r w:rsidRPr="00A355A0">
        <w:rPr>
          <w:kern w:val="2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Pr="00A355A0">
        <w:rPr>
          <w:kern w:val="2"/>
          <w:sz w:val="28"/>
          <w:szCs w:val="28"/>
        </w:rPr>
        <w:t xml:space="preserve"> со дня увольнения с муниципальной службы</w:t>
      </w:r>
      <w:bookmarkStart w:id="6" w:name="Par34"/>
      <w:bookmarkEnd w:id="6"/>
      <w:r w:rsidRPr="008F7602">
        <w:rPr>
          <w:kern w:val="2"/>
          <w:sz w:val="28"/>
          <w:szCs w:val="28"/>
        </w:rPr>
        <w:t>;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7" w:name="Par35"/>
      <w:bookmarkEnd w:id="7"/>
      <w:r w:rsidRPr="008F7602">
        <w:rPr>
          <w:kern w:val="2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gramStart"/>
      <w:r w:rsidRPr="00A355A0">
        <w:rPr>
          <w:kern w:val="2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4" w:history="1">
        <w:r w:rsidRPr="00A355A0">
          <w:rPr>
            <w:kern w:val="2"/>
            <w:sz w:val="28"/>
            <w:szCs w:val="28"/>
          </w:rPr>
          <w:t>закона</w:t>
        </w:r>
      </w:hyperlink>
      <w:r w:rsidRPr="00A355A0">
        <w:rPr>
          <w:kern w:val="2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355A0">
        <w:rPr>
          <w:kern w:val="2"/>
          <w:sz w:val="28"/>
          <w:szCs w:val="28"/>
        </w:rPr>
        <w:t xml:space="preserve"> (</w:t>
      </w:r>
      <w:proofErr w:type="gramStart"/>
      <w:r w:rsidRPr="00A355A0">
        <w:rPr>
          <w:kern w:val="2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</w:t>
      </w:r>
      <w:r w:rsidRPr="00A355A0">
        <w:rPr>
          <w:kern w:val="2"/>
          <w:sz w:val="28"/>
          <w:szCs w:val="28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355A0">
        <w:rPr>
          <w:kern w:val="2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F5CAC" w:rsidRPr="00D60833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8" w:name="Par37"/>
      <w:bookmarkStart w:id="9" w:name="Par39"/>
      <w:bookmarkStart w:id="10" w:name="Par40"/>
      <w:bookmarkEnd w:id="8"/>
      <w:bookmarkEnd w:id="9"/>
      <w:bookmarkEnd w:id="10"/>
      <w:r w:rsidRPr="008F7602">
        <w:rPr>
          <w:kern w:val="2"/>
          <w:sz w:val="28"/>
          <w:szCs w:val="28"/>
        </w:rPr>
        <w:t>в) представление руководителем органа местного самоуправления или любым членом комиссии сведений,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5F5CAC" w:rsidRPr="008F7602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1" w:name="Par42"/>
      <w:bookmarkEnd w:id="11"/>
      <w:proofErr w:type="gramStart"/>
      <w:r w:rsidRPr="008F7602">
        <w:rPr>
          <w:kern w:val="2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8F7602">
          <w:rPr>
            <w:kern w:val="2"/>
            <w:sz w:val="28"/>
            <w:szCs w:val="28"/>
          </w:rPr>
          <w:t>частью 1 статьи 3</w:t>
        </w:r>
      </w:hyperlink>
      <w:r w:rsidRPr="008F7602">
        <w:rPr>
          <w:kern w:val="2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8F7602">
        <w:rPr>
          <w:kern w:val="2"/>
          <w:sz w:val="28"/>
          <w:szCs w:val="28"/>
        </w:rPr>
        <w:t xml:space="preserve"> их доходам");</w:t>
      </w:r>
    </w:p>
    <w:p w:rsidR="005F5CAC" w:rsidRPr="008F7602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spellStart"/>
      <w:proofErr w:type="gramStart"/>
      <w:r w:rsidRPr="008F7602">
        <w:rPr>
          <w:kern w:val="2"/>
          <w:sz w:val="28"/>
          <w:szCs w:val="28"/>
        </w:rPr>
        <w:t>д</w:t>
      </w:r>
      <w:proofErr w:type="spellEnd"/>
      <w:r w:rsidRPr="008F7602">
        <w:rPr>
          <w:kern w:val="2"/>
          <w:sz w:val="28"/>
          <w:szCs w:val="28"/>
        </w:rPr>
        <w:t xml:space="preserve">) поступившее в соответствии с </w:t>
      </w:r>
      <w:hyperlink r:id="rId6" w:history="1">
        <w:r w:rsidRPr="008F7602">
          <w:rPr>
            <w:kern w:val="2"/>
            <w:sz w:val="28"/>
            <w:szCs w:val="28"/>
          </w:rPr>
          <w:t>частью 4 статьи 12</w:t>
        </w:r>
      </w:hyperlink>
      <w:r w:rsidRPr="008F7602">
        <w:rPr>
          <w:kern w:val="2"/>
          <w:sz w:val="28"/>
          <w:szCs w:val="28"/>
        </w:rPr>
        <w:t xml:space="preserve">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8F7602">
        <w:rPr>
          <w:kern w:val="2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2" w:name="Par45"/>
      <w:bookmarkEnd w:id="12"/>
      <w:r>
        <w:rPr>
          <w:kern w:val="2"/>
          <w:sz w:val="28"/>
          <w:szCs w:val="28"/>
        </w:rPr>
        <w:t xml:space="preserve">13. </w:t>
      </w:r>
      <w:r w:rsidRPr="00313C08">
        <w:rPr>
          <w:kern w:val="2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13.1. Обращение, указанное в </w:t>
      </w:r>
      <w:hyperlink w:anchor="Par33" w:history="1">
        <w:r w:rsidRPr="00A355A0">
          <w:rPr>
            <w:kern w:val="2"/>
            <w:sz w:val="28"/>
            <w:szCs w:val="28"/>
          </w:rPr>
          <w:t>абзаце втором подпункта "б" пункта 1</w:t>
        </w:r>
      </w:hyperlink>
      <w:r w:rsidRPr="00A355A0">
        <w:rPr>
          <w:kern w:val="2"/>
          <w:sz w:val="28"/>
          <w:szCs w:val="28"/>
        </w:rPr>
        <w:t>2</w:t>
      </w:r>
      <w:r w:rsidRPr="00B86B3B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Комиссию. </w:t>
      </w:r>
      <w:proofErr w:type="gramStart"/>
      <w:r w:rsidRPr="00A355A0">
        <w:rPr>
          <w:kern w:val="2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 w:rsidRPr="00A355A0">
        <w:rPr>
          <w:kern w:val="2"/>
          <w:sz w:val="28"/>
          <w:szCs w:val="28"/>
        </w:rPr>
        <w:lastRenderedPageBreak/>
        <w:t>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355A0">
        <w:rPr>
          <w:kern w:val="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A355A0">
          <w:rPr>
            <w:kern w:val="2"/>
            <w:sz w:val="28"/>
            <w:szCs w:val="28"/>
          </w:rPr>
          <w:t>статьи 12</w:t>
        </w:r>
      </w:hyperlink>
      <w:r w:rsidRPr="00A355A0">
        <w:rPr>
          <w:kern w:val="2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13.2. Обращение, указанное в </w:t>
      </w:r>
      <w:hyperlink w:anchor="Par33" w:history="1">
        <w:r w:rsidRPr="00A355A0">
          <w:rPr>
            <w:kern w:val="2"/>
            <w:sz w:val="28"/>
            <w:szCs w:val="28"/>
          </w:rPr>
          <w:t xml:space="preserve">абзаце втором подпункта "б" пункта </w:t>
        </w:r>
      </w:hyperlink>
      <w:r w:rsidRPr="00A355A0">
        <w:rPr>
          <w:kern w:val="2"/>
          <w:sz w:val="28"/>
          <w:szCs w:val="28"/>
        </w:rPr>
        <w:t>12</w:t>
      </w:r>
      <w:r w:rsidRPr="00B86B3B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3" w:name="Par49"/>
      <w:bookmarkEnd w:id="13"/>
      <w:r w:rsidRPr="00A355A0">
        <w:rPr>
          <w:kern w:val="2"/>
          <w:sz w:val="28"/>
          <w:szCs w:val="28"/>
        </w:rPr>
        <w:t xml:space="preserve">13.3. Уведомление, указанное в </w:t>
      </w:r>
      <w:hyperlink w:anchor="Par42" w:history="1">
        <w:r w:rsidRPr="00A355A0">
          <w:rPr>
            <w:kern w:val="2"/>
            <w:sz w:val="28"/>
            <w:szCs w:val="28"/>
          </w:rPr>
          <w:t>подпункте "</w:t>
        </w:r>
        <w:proofErr w:type="spellStart"/>
        <w:r w:rsidRPr="00A355A0">
          <w:rPr>
            <w:kern w:val="2"/>
            <w:sz w:val="28"/>
            <w:szCs w:val="28"/>
          </w:rPr>
          <w:t>д</w:t>
        </w:r>
        <w:proofErr w:type="spellEnd"/>
        <w:r w:rsidRPr="00A355A0">
          <w:rPr>
            <w:kern w:val="2"/>
            <w:sz w:val="28"/>
            <w:szCs w:val="28"/>
          </w:rPr>
          <w:t>" пункта 1</w:t>
        </w:r>
      </w:hyperlink>
      <w:r w:rsidRPr="00A355A0">
        <w:rPr>
          <w:kern w:val="2"/>
          <w:sz w:val="28"/>
          <w:szCs w:val="28"/>
        </w:rPr>
        <w:t xml:space="preserve">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8" w:history="1">
        <w:r w:rsidRPr="00A355A0">
          <w:rPr>
            <w:kern w:val="2"/>
            <w:sz w:val="28"/>
            <w:szCs w:val="28"/>
          </w:rPr>
          <w:t>статьи 12</w:t>
        </w:r>
      </w:hyperlink>
      <w:r w:rsidRPr="00A355A0">
        <w:rPr>
          <w:kern w:val="2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4" w:name="Par51"/>
      <w:bookmarkEnd w:id="14"/>
      <w:r w:rsidRPr="00A355A0">
        <w:rPr>
          <w:kern w:val="2"/>
          <w:sz w:val="28"/>
          <w:szCs w:val="28"/>
        </w:rPr>
        <w:t xml:space="preserve">13.4. Уведомление, указанное в </w:t>
      </w:r>
      <w:hyperlink w:anchor="Par37" w:history="1">
        <w:r w:rsidRPr="00A355A0">
          <w:rPr>
            <w:kern w:val="2"/>
            <w:sz w:val="28"/>
            <w:szCs w:val="28"/>
          </w:rPr>
          <w:t>абзаце пятом подпункта "б" пункта 1</w:t>
        </w:r>
      </w:hyperlink>
      <w:r w:rsidRPr="00A355A0">
        <w:rPr>
          <w:kern w:val="2"/>
          <w:sz w:val="28"/>
          <w:szCs w:val="28"/>
        </w:rPr>
        <w:t>2</w:t>
      </w:r>
      <w:r w:rsidRPr="008B49C9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13.5. </w:t>
      </w:r>
      <w:proofErr w:type="gramStart"/>
      <w:r w:rsidRPr="00A355A0">
        <w:rPr>
          <w:kern w:val="2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3" w:history="1">
        <w:r w:rsidRPr="00A355A0">
          <w:rPr>
            <w:kern w:val="2"/>
            <w:sz w:val="28"/>
            <w:szCs w:val="28"/>
          </w:rPr>
          <w:t>абзаце втором подпункта "б" пункта 1</w:t>
        </w:r>
      </w:hyperlink>
      <w:r w:rsidRPr="00A355A0">
        <w:rPr>
          <w:kern w:val="2"/>
          <w:sz w:val="28"/>
          <w:szCs w:val="28"/>
        </w:rPr>
        <w:t xml:space="preserve">2 настоящего Положения, или уведомлений, указанных в </w:t>
      </w:r>
      <w:hyperlink w:anchor="Par37" w:history="1">
        <w:r w:rsidRPr="00A355A0">
          <w:rPr>
            <w:kern w:val="2"/>
            <w:sz w:val="28"/>
            <w:szCs w:val="28"/>
          </w:rPr>
          <w:t>абзаце пятом подпункта "б"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42" w:history="1">
        <w:r w:rsidRPr="00A355A0">
          <w:rPr>
            <w:kern w:val="2"/>
            <w:sz w:val="28"/>
            <w:szCs w:val="28"/>
          </w:rPr>
          <w:t>подпункте "</w:t>
        </w:r>
        <w:proofErr w:type="spellStart"/>
        <w:r w:rsidRPr="00A355A0">
          <w:rPr>
            <w:kern w:val="2"/>
            <w:sz w:val="28"/>
            <w:szCs w:val="28"/>
          </w:rPr>
          <w:t>д</w:t>
        </w:r>
        <w:proofErr w:type="spellEnd"/>
        <w:r w:rsidRPr="00A355A0">
          <w:rPr>
            <w:kern w:val="2"/>
            <w:sz w:val="28"/>
            <w:szCs w:val="28"/>
          </w:rPr>
          <w:t>" пункта 1</w:t>
        </w:r>
      </w:hyperlink>
      <w:r w:rsidRPr="00A355A0">
        <w:rPr>
          <w:kern w:val="2"/>
          <w:sz w:val="28"/>
          <w:szCs w:val="28"/>
        </w:rPr>
        <w:t>2 настоящего Положения, члены Комиссии имеют право проводить собеседование с муниципальным служащим, представившим обращение или заявление, получать от него письменные пояснения, а руководитель органа местного самоуправления или его</w:t>
      </w:r>
      <w:proofErr w:type="gramEnd"/>
      <w:r w:rsidRPr="00A355A0">
        <w:rPr>
          <w:kern w:val="2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>
        <w:rPr>
          <w:kern w:val="2"/>
          <w:sz w:val="28"/>
          <w:szCs w:val="28"/>
        </w:rPr>
        <w:t xml:space="preserve"> и заинтересованные организации</w:t>
      </w:r>
      <w:r w:rsidRPr="00A355A0">
        <w:rPr>
          <w:kern w:val="2"/>
          <w:sz w:val="28"/>
          <w:szCs w:val="28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13.6. Мотивированные заключения, предусмотренные </w:t>
      </w:r>
      <w:hyperlink w:anchor="Par45" w:history="1">
        <w:r w:rsidRPr="00A355A0">
          <w:rPr>
            <w:kern w:val="2"/>
            <w:sz w:val="28"/>
            <w:szCs w:val="28"/>
          </w:rPr>
          <w:t>пунктами 13.1</w:t>
        </w:r>
      </w:hyperlink>
      <w:r w:rsidRPr="00A355A0">
        <w:rPr>
          <w:kern w:val="2"/>
          <w:sz w:val="28"/>
          <w:szCs w:val="28"/>
        </w:rPr>
        <w:t xml:space="preserve">, </w:t>
      </w:r>
      <w:hyperlink w:anchor="Par49" w:history="1">
        <w:r w:rsidRPr="00A355A0">
          <w:rPr>
            <w:kern w:val="2"/>
            <w:sz w:val="28"/>
            <w:szCs w:val="28"/>
          </w:rPr>
          <w:t>13.3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51" w:history="1">
        <w:r w:rsidRPr="00A355A0">
          <w:rPr>
            <w:kern w:val="2"/>
            <w:sz w:val="28"/>
            <w:szCs w:val="28"/>
          </w:rPr>
          <w:t>13.4</w:t>
        </w:r>
      </w:hyperlink>
      <w:r w:rsidRPr="00A355A0">
        <w:rPr>
          <w:kern w:val="2"/>
          <w:sz w:val="28"/>
          <w:szCs w:val="28"/>
        </w:rPr>
        <w:t xml:space="preserve"> настоящего Положения, должны содержать: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33" w:history="1">
        <w:r w:rsidRPr="00A355A0">
          <w:rPr>
            <w:kern w:val="2"/>
            <w:sz w:val="28"/>
            <w:szCs w:val="28"/>
          </w:rPr>
          <w:t>абзацах втором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37" w:history="1">
        <w:r w:rsidRPr="00A355A0">
          <w:rPr>
            <w:kern w:val="2"/>
            <w:sz w:val="28"/>
            <w:szCs w:val="28"/>
          </w:rPr>
          <w:t>пятом подпункта "б"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42" w:history="1">
        <w:r w:rsidRPr="00A355A0">
          <w:rPr>
            <w:kern w:val="2"/>
            <w:sz w:val="28"/>
            <w:szCs w:val="28"/>
          </w:rPr>
          <w:t>подпункте "</w:t>
        </w:r>
        <w:proofErr w:type="spellStart"/>
        <w:r w:rsidRPr="00A355A0">
          <w:rPr>
            <w:kern w:val="2"/>
            <w:sz w:val="28"/>
            <w:szCs w:val="28"/>
          </w:rPr>
          <w:t>д</w:t>
        </w:r>
        <w:proofErr w:type="spellEnd"/>
        <w:r w:rsidRPr="00A355A0">
          <w:rPr>
            <w:kern w:val="2"/>
            <w:sz w:val="28"/>
            <w:szCs w:val="28"/>
          </w:rPr>
          <w:t>" пункта 1</w:t>
        </w:r>
      </w:hyperlink>
      <w:r w:rsidRPr="00A355A0">
        <w:rPr>
          <w:kern w:val="2"/>
          <w:sz w:val="28"/>
          <w:szCs w:val="28"/>
        </w:rPr>
        <w:t>2 настоящего Положения;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в) мотивированный вывод по результатам предварительного рассмотрения обращений и </w:t>
      </w:r>
      <w:proofErr w:type="gramStart"/>
      <w:r w:rsidRPr="00A355A0">
        <w:rPr>
          <w:kern w:val="2"/>
          <w:sz w:val="28"/>
          <w:szCs w:val="28"/>
        </w:rPr>
        <w:t>уведомлений</w:t>
      </w:r>
      <w:proofErr w:type="gramEnd"/>
      <w:r w:rsidRPr="00A355A0">
        <w:rPr>
          <w:kern w:val="2"/>
          <w:sz w:val="28"/>
          <w:szCs w:val="28"/>
        </w:rPr>
        <w:t xml:space="preserve"> указанных в </w:t>
      </w:r>
      <w:hyperlink w:anchor="Par33" w:history="1">
        <w:r w:rsidRPr="00A355A0">
          <w:rPr>
            <w:kern w:val="2"/>
            <w:sz w:val="28"/>
            <w:szCs w:val="28"/>
          </w:rPr>
          <w:t>абзацах втором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37" w:history="1">
        <w:r w:rsidRPr="00A355A0">
          <w:rPr>
            <w:kern w:val="2"/>
            <w:sz w:val="28"/>
            <w:szCs w:val="28"/>
          </w:rPr>
          <w:t>пятом подпункта "б"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42" w:history="1">
        <w:r w:rsidRPr="00A355A0">
          <w:rPr>
            <w:kern w:val="2"/>
            <w:sz w:val="28"/>
            <w:szCs w:val="28"/>
          </w:rPr>
          <w:t>подпункте "</w:t>
        </w:r>
        <w:proofErr w:type="spellStart"/>
        <w:r w:rsidRPr="00A355A0">
          <w:rPr>
            <w:kern w:val="2"/>
            <w:sz w:val="28"/>
            <w:szCs w:val="28"/>
          </w:rPr>
          <w:t>д</w:t>
        </w:r>
        <w:proofErr w:type="spellEnd"/>
        <w:r w:rsidRPr="00A355A0">
          <w:rPr>
            <w:kern w:val="2"/>
            <w:sz w:val="28"/>
            <w:szCs w:val="28"/>
          </w:rPr>
          <w:t>" пункта 1</w:t>
        </w:r>
      </w:hyperlink>
      <w:r w:rsidRPr="00A355A0">
        <w:rPr>
          <w:kern w:val="2"/>
          <w:sz w:val="28"/>
          <w:szCs w:val="28"/>
        </w:rPr>
        <w:t xml:space="preserve">2 настоящего Положения, а также рекомендации для принятия одного из решений в соответствии с </w:t>
      </w:r>
      <w:hyperlink w:anchor="Par84" w:history="1">
        <w:r w:rsidRPr="00A355A0">
          <w:rPr>
            <w:kern w:val="2"/>
            <w:sz w:val="28"/>
            <w:szCs w:val="28"/>
          </w:rPr>
          <w:t>пунктами 20</w:t>
        </w:r>
      </w:hyperlink>
      <w:r w:rsidRPr="00A355A0">
        <w:rPr>
          <w:kern w:val="2"/>
          <w:sz w:val="28"/>
          <w:szCs w:val="28"/>
        </w:rPr>
        <w:t xml:space="preserve">, </w:t>
      </w:r>
      <w:hyperlink w:anchor="Par99" w:history="1">
        <w:r w:rsidRPr="00A355A0">
          <w:rPr>
            <w:kern w:val="2"/>
            <w:sz w:val="28"/>
            <w:szCs w:val="28"/>
          </w:rPr>
          <w:t>21.3</w:t>
        </w:r>
      </w:hyperlink>
      <w:r w:rsidRPr="00A355A0">
        <w:rPr>
          <w:kern w:val="2"/>
          <w:sz w:val="28"/>
          <w:szCs w:val="28"/>
        </w:rPr>
        <w:t xml:space="preserve">, </w:t>
      </w:r>
      <w:hyperlink w:anchor="Par106" w:history="1">
        <w:r w:rsidRPr="00A355A0">
          <w:rPr>
            <w:kern w:val="2"/>
            <w:sz w:val="28"/>
            <w:szCs w:val="28"/>
          </w:rPr>
          <w:t>22.1</w:t>
        </w:r>
      </w:hyperlink>
      <w:r w:rsidRPr="00A355A0">
        <w:rPr>
          <w:kern w:val="2"/>
          <w:sz w:val="28"/>
          <w:szCs w:val="28"/>
        </w:rPr>
        <w:t xml:space="preserve"> настоящего Положения или иного решения.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14.</w:t>
      </w:r>
      <w:r w:rsidRPr="00313C08">
        <w:rPr>
          <w:kern w:val="2"/>
          <w:sz w:val="28"/>
          <w:szCs w:val="28"/>
        </w:rPr>
        <w:t xml:space="preserve"> Председатель комиссии при поступлении к нему информации, содержащей основания для</w:t>
      </w:r>
      <w:r>
        <w:rPr>
          <w:kern w:val="2"/>
          <w:sz w:val="28"/>
          <w:szCs w:val="28"/>
        </w:rPr>
        <w:t xml:space="preserve"> проведения заседания комиссии: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5" w:history="1">
        <w:r w:rsidRPr="00A355A0">
          <w:rPr>
            <w:kern w:val="2"/>
            <w:sz w:val="28"/>
            <w:szCs w:val="28"/>
          </w:rPr>
          <w:t>пунктами 14.1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67" w:history="1">
        <w:r w:rsidRPr="00A355A0">
          <w:rPr>
            <w:kern w:val="2"/>
            <w:sz w:val="28"/>
            <w:szCs w:val="28"/>
          </w:rPr>
          <w:t>14.2</w:t>
        </w:r>
      </w:hyperlink>
      <w:r w:rsidRPr="00A355A0">
        <w:rPr>
          <w:kern w:val="2"/>
          <w:sz w:val="28"/>
          <w:szCs w:val="28"/>
        </w:rPr>
        <w:t xml:space="preserve"> настоящего Положения;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б) </w:t>
      </w:r>
      <w:r w:rsidRPr="00313C08">
        <w:rPr>
          <w:kern w:val="2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органы местного самоуправления, и с результатами ее проверки;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142B84">
          <w:rPr>
            <w:kern w:val="2"/>
            <w:sz w:val="28"/>
            <w:szCs w:val="28"/>
          </w:rPr>
          <w:t xml:space="preserve"> подпункте б пункта 9 </w:t>
        </w:r>
      </w:hyperlink>
      <w:r w:rsidRPr="00A355A0">
        <w:rPr>
          <w:kern w:val="2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5" w:name="Par65"/>
      <w:bookmarkEnd w:id="15"/>
      <w:r w:rsidRPr="00A355A0">
        <w:rPr>
          <w:kern w:val="2"/>
          <w:sz w:val="28"/>
          <w:szCs w:val="28"/>
        </w:rPr>
        <w:t xml:space="preserve">14.1. Заседание комиссии по рассмотрению заявлений, указанных в </w:t>
      </w:r>
      <w:hyperlink w:anchor="Par34" w:history="1">
        <w:r w:rsidRPr="00A355A0">
          <w:rPr>
            <w:kern w:val="2"/>
            <w:sz w:val="28"/>
            <w:szCs w:val="28"/>
          </w:rPr>
          <w:t>абзацах третьем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35" w:history="1">
        <w:r w:rsidRPr="00A355A0">
          <w:rPr>
            <w:kern w:val="2"/>
            <w:sz w:val="28"/>
            <w:szCs w:val="28"/>
          </w:rPr>
          <w:t>четвертом подпункта "б" пункта 1</w:t>
        </w:r>
      </w:hyperlink>
      <w:r w:rsidRPr="00A355A0">
        <w:rPr>
          <w:kern w:val="2"/>
          <w:sz w:val="28"/>
          <w:szCs w:val="28"/>
        </w:rPr>
        <w:t>2</w:t>
      </w:r>
      <w:r w:rsidRPr="00DE38E8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6" w:name="Par67"/>
      <w:bookmarkEnd w:id="16"/>
      <w:r w:rsidRPr="00A355A0">
        <w:rPr>
          <w:kern w:val="2"/>
          <w:sz w:val="28"/>
          <w:szCs w:val="28"/>
        </w:rPr>
        <w:t xml:space="preserve">14.2. Уведомление, указанное в </w:t>
      </w:r>
      <w:hyperlink w:anchor="Par42" w:history="1">
        <w:r w:rsidRPr="00A355A0">
          <w:rPr>
            <w:kern w:val="2"/>
            <w:sz w:val="28"/>
            <w:szCs w:val="28"/>
          </w:rPr>
          <w:t>подпункте "</w:t>
        </w:r>
        <w:proofErr w:type="spellStart"/>
        <w:r w:rsidRPr="00A355A0">
          <w:rPr>
            <w:kern w:val="2"/>
            <w:sz w:val="28"/>
            <w:szCs w:val="28"/>
          </w:rPr>
          <w:t>д</w:t>
        </w:r>
        <w:proofErr w:type="spellEnd"/>
        <w:r w:rsidRPr="00A355A0">
          <w:rPr>
            <w:kern w:val="2"/>
            <w:sz w:val="28"/>
            <w:szCs w:val="28"/>
          </w:rPr>
          <w:t>" пункта 1</w:t>
        </w:r>
      </w:hyperlink>
      <w:r w:rsidRPr="00A355A0">
        <w:rPr>
          <w:kern w:val="2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</w:t>
      </w:r>
      <w:hyperlink w:anchor="Par32" w:history="1">
        <w:r w:rsidRPr="00A355A0">
          <w:rPr>
            <w:kern w:val="2"/>
            <w:sz w:val="28"/>
            <w:szCs w:val="28"/>
          </w:rPr>
          <w:t>подпунктом "б" пункта 1</w:t>
        </w:r>
      </w:hyperlink>
      <w:r w:rsidRPr="00A355A0">
        <w:rPr>
          <w:kern w:val="2"/>
          <w:sz w:val="28"/>
          <w:szCs w:val="28"/>
        </w:rPr>
        <w:t>2 настоящего Положения.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15.1. Заседания комиссии могут проводиться в отсутствие муниципального  служащего или гражданина в случае: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gramStart"/>
      <w:r w:rsidRPr="00A355A0">
        <w:rPr>
          <w:kern w:val="2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2" w:history="1">
        <w:r w:rsidRPr="00A355A0">
          <w:rPr>
            <w:kern w:val="2"/>
            <w:sz w:val="28"/>
            <w:szCs w:val="28"/>
          </w:rPr>
          <w:t>подпунктом "б" пункта 1</w:t>
        </w:r>
      </w:hyperlink>
      <w:r w:rsidRPr="00A355A0">
        <w:rPr>
          <w:kern w:val="2"/>
          <w:sz w:val="28"/>
          <w:szCs w:val="28"/>
        </w:rPr>
        <w:t>2</w:t>
      </w:r>
      <w:r w:rsidRPr="00DE38E8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 xml:space="preserve">настоящего Положения, не содержится указания о </w:t>
      </w:r>
      <w:r w:rsidRPr="00A355A0">
        <w:rPr>
          <w:kern w:val="2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  <w:proofErr w:type="gramEnd"/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7" w:name="Par78"/>
      <w:bookmarkEnd w:id="17"/>
      <w:r w:rsidRPr="00A355A0">
        <w:rPr>
          <w:kern w:val="2"/>
          <w:sz w:val="28"/>
          <w:szCs w:val="28"/>
        </w:rPr>
        <w:t xml:space="preserve">18. По итогам рассмотрения вопроса, указанного в </w:t>
      </w:r>
      <w:hyperlink w:anchor="Par30" w:history="1">
        <w:r w:rsidRPr="00A355A0">
          <w:rPr>
            <w:kern w:val="2"/>
            <w:sz w:val="28"/>
            <w:szCs w:val="28"/>
          </w:rPr>
          <w:t>абзаце втором подпункта "а" пункта 1</w:t>
        </w:r>
      </w:hyperlink>
      <w:r w:rsidRPr="00A355A0">
        <w:rPr>
          <w:kern w:val="2"/>
          <w:sz w:val="28"/>
          <w:szCs w:val="28"/>
        </w:rPr>
        <w:t>2</w:t>
      </w:r>
      <w:r w:rsidRPr="00DE38E8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комиссия принимает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8" w:name="Par79"/>
      <w:bookmarkEnd w:id="18"/>
      <w:r w:rsidRPr="00A355A0">
        <w:rPr>
          <w:kern w:val="2"/>
          <w:sz w:val="28"/>
          <w:szCs w:val="28"/>
        </w:rPr>
        <w:t xml:space="preserve">а) установить, что сведения, представленные муниципальным служащим, </w:t>
      </w:r>
      <w:r w:rsidRPr="003C28FE">
        <w:rPr>
          <w:kern w:val="2"/>
          <w:sz w:val="28"/>
          <w:szCs w:val="28"/>
        </w:rPr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</w:t>
      </w:r>
      <w:r w:rsidRPr="00A355A0">
        <w:rPr>
          <w:kern w:val="2"/>
          <w:sz w:val="28"/>
          <w:szCs w:val="28"/>
        </w:rPr>
        <w:t>, являются достоверными и полными;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gramStart"/>
      <w:r w:rsidRPr="00A355A0">
        <w:rPr>
          <w:kern w:val="2"/>
          <w:sz w:val="28"/>
          <w:szCs w:val="28"/>
        </w:rPr>
        <w:t xml:space="preserve">б) установить, что сведения, представленные муниципальным служащим, </w:t>
      </w:r>
      <w:r w:rsidRPr="003C28FE">
        <w:rPr>
          <w:kern w:val="2"/>
          <w:sz w:val="28"/>
          <w:szCs w:val="28"/>
        </w:rPr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</w:t>
      </w:r>
      <w:r w:rsidRPr="00A355A0">
        <w:rPr>
          <w:kern w:val="2"/>
          <w:sz w:val="28"/>
          <w:szCs w:val="28"/>
        </w:rPr>
        <w:t xml:space="preserve"> являются недостоверными и (или) неполными.</w:t>
      </w:r>
      <w:proofErr w:type="gramEnd"/>
      <w:r w:rsidRPr="00A355A0">
        <w:rPr>
          <w:kern w:val="2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19. По итогам рассмотрения вопроса, указанного в </w:t>
      </w:r>
      <w:hyperlink w:anchor="Par31" w:history="1">
        <w:r w:rsidRPr="00A355A0">
          <w:rPr>
            <w:kern w:val="2"/>
            <w:sz w:val="28"/>
            <w:szCs w:val="28"/>
          </w:rPr>
          <w:t>абзаце третьем подпункта "а" пункта 1</w:t>
        </w:r>
      </w:hyperlink>
      <w:r w:rsidRPr="00A355A0">
        <w:rPr>
          <w:kern w:val="2"/>
          <w:sz w:val="28"/>
          <w:szCs w:val="28"/>
        </w:rPr>
        <w:t>2</w:t>
      </w:r>
      <w:r w:rsidRPr="00DE38E8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комиссия принимает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19" w:name="Par84"/>
      <w:bookmarkEnd w:id="19"/>
      <w:r w:rsidRPr="00A355A0">
        <w:rPr>
          <w:kern w:val="2"/>
          <w:sz w:val="28"/>
          <w:szCs w:val="28"/>
        </w:rPr>
        <w:t xml:space="preserve">20. По итогам рассмотрения вопроса, указанного в </w:t>
      </w:r>
      <w:hyperlink w:anchor="Par33" w:history="1">
        <w:r w:rsidRPr="00A355A0">
          <w:rPr>
            <w:kern w:val="2"/>
            <w:sz w:val="28"/>
            <w:szCs w:val="28"/>
          </w:rPr>
          <w:t>абзаце втором подпункта "б" пункта 1</w:t>
        </w:r>
      </w:hyperlink>
      <w:r w:rsidRPr="00A355A0">
        <w:rPr>
          <w:kern w:val="2"/>
          <w:sz w:val="28"/>
          <w:szCs w:val="28"/>
        </w:rPr>
        <w:t>2  настоящего Положения, комиссия принимает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20" w:name="Par87"/>
      <w:bookmarkEnd w:id="20"/>
      <w:r w:rsidRPr="00A355A0">
        <w:rPr>
          <w:kern w:val="2"/>
          <w:sz w:val="28"/>
          <w:szCs w:val="28"/>
        </w:rPr>
        <w:t xml:space="preserve">21. По итогам рассмотрения вопроса, указанного в </w:t>
      </w:r>
      <w:hyperlink w:anchor="Par34" w:history="1">
        <w:r w:rsidRPr="00A355A0">
          <w:rPr>
            <w:kern w:val="2"/>
            <w:sz w:val="28"/>
            <w:szCs w:val="28"/>
          </w:rPr>
          <w:t>абзаце третьем подпункта "б" пункта 1</w:t>
        </w:r>
      </w:hyperlink>
      <w:r w:rsidRPr="00A355A0">
        <w:rPr>
          <w:kern w:val="2"/>
          <w:sz w:val="28"/>
          <w:szCs w:val="28"/>
        </w:rPr>
        <w:t>2 настоящего Положения, комиссия принимает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21" w:name="Par91"/>
      <w:bookmarkEnd w:id="21"/>
      <w:r w:rsidRPr="00A355A0">
        <w:rPr>
          <w:kern w:val="2"/>
          <w:sz w:val="28"/>
          <w:szCs w:val="28"/>
        </w:rPr>
        <w:t xml:space="preserve">21.1. По итогам рассмотрения вопроса, указанного в </w:t>
      </w:r>
      <w:hyperlink w:anchor="Par40" w:history="1">
        <w:r w:rsidRPr="00A355A0">
          <w:rPr>
            <w:kern w:val="2"/>
            <w:sz w:val="28"/>
            <w:szCs w:val="28"/>
          </w:rPr>
          <w:t>подпункте "г" пункта 1</w:t>
        </w:r>
      </w:hyperlink>
      <w:r w:rsidRPr="00A355A0">
        <w:rPr>
          <w:kern w:val="2"/>
          <w:sz w:val="28"/>
          <w:szCs w:val="28"/>
        </w:rPr>
        <w:t>2 настоящего Положения, комиссия принимает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A355A0">
          <w:rPr>
            <w:kern w:val="2"/>
            <w:sz w:val="28"/>
            <w:szCs w:val="28"/>
          </w:rPr>
          <w:t>частью 1 статьи 3</w:t>
        </w:r>
      </w:hyperlink>
      <w:r w:rsidRPr="00A355A0">
        <w:rPr>
          <w:kern w:val="2"/>
          <w:sz w:val="28"/>
          <w:szCs w:val="28"/>
        </w:rPr>
        <w:t xml:space="preserve"> Федерального закона "О </w:t>
      </w:r>
      <w:proofErr w:type="gramStart"/>
      <w:r w:rsidRPr="00A355A0">
        <w:rPr>
          <w:kern w:val="2"/>
          <w:sz w:val="28"/>
          <w:szCs w:val="28"/>
        </w:rPr>
        <w:t>контроле за</w:t>
      </w:r>
      <w:proofErr w:type="gramEnd"/>
      <w:r w:rsidRPr="00A355A0">
        <w:rPr>
          <w:kern w:val="2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0" w:history="1">
        <w:r w:rsidRPr="00A355A0">
          <w:rPr>
            <w:kern w:val="2"/>
            <w:sz w:val="28"/>
            <w:szCs w:val="28"/>
          </w:rPr>
          <w:t>частью 1 статьи 3</w:t>
        </w:r>
      </w:hyperlink>
      <w:r w:rsidRPr="00A355A0">
        <w:rPr>
          <w:kern w:val="2"/>
          <w:sz w:val="28"/>
          <w:szCs w:val="28"/>
        </w:rPr>
        <w:t xml:space="preserve"> Федерального закона "О </w:t>
      </w:r>
      <w:proofErr w:type="gramStart"/>
      <w:r w:rsidRPr="00A355A0">
        <w:rPr>
          <w:kern w:val="2"/>
          <w:sz w:val="28"/>
          <w:szCs w:val="28"/>
        </w:rPr>
        <w:t>контроле за</w:t>
      </w:r>
      <w:proofErr w:type="gramEnd"/>
      <w:r w:rsidRPr="00A355A0">
        <w:rPr>
          <w:kern w:val="2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355A0">
        <w:rPr>
          <w:kern w:val="2"/>
          <w:sz w:val="28"/>
          <w:szCs w:val="28"/>
        </w:rPr>
        <w:lastRenderedPageBreak/>
        <w:t>контроля за</w:t>
      </w:r>
      <w:proofErr w:type="gramEnd"/>
      <w:r w:rsidRPr="00A355A0">
        <w:rPr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21.2. По итогам рассмотрения вопроса, указанного в </w:t>
      </w:r>
      <w:hyperlink w:anchor="Par35" w:history="1">
        <w:r w:rsidRPr="00A355A0">
          <w:rPr>
            <w:kern w:val="2"/>
            <w:sz w:val="28"/>
            <w:szCs w:val="28"/>
          </w:rPr>
          <w:t>абзаце четвертом подпункта "б" пункта 1</w:t>
        </w:r>
      </w:hyperlink>
      <w:r w:rsidRPr="00A355A0">
        <w:rPr>
          <w:kern w:val="2"/>
          <w:sz w:val="28"/>
          <w:szCs w:val="28"/>
        </w:rPr>
        <w:t>2 настоящего Положения, комиссия принимает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1" w:history="1">
        <w:r w:rsidRPr="00A355A0">
          <w:rPr>
            <w:kern w:val="2"/>
            <w:sz w:val="28"/>
            <w:szCs w:val="28"/>
          </w:rPr>
          <w:t>закона</w:t>
        </w:r>
      </w:hyperlink>
      <w:r w:rsidRPr="00A355A0">
        <w:rPr>
          <w:kern w:val="2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2" w:history="1">
        <w:r w:rsidRPr="00A355A0">
          <w:rPr>
            <w:kern w:val="2"/>
            <w:sz w:val="28"/>
            <w:szCs w:val="28"/>
          </w:rPr>
          <w:t>закона</w:t>
        </w:r>
      </w:hyperlink>
      <w:r w:rsidRPr="00A355A0">
        <w:rPr>
          <w:kern w:val="2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22" w:name="Par99"/>
      <w:bookmarkEnd w:id="22"/>
      <w:r w:rsidRPr="00A355A0">
        <w:rPr>
          <w:kern w:val="2"/>
          <w:sz w:val="28"/>
          <w:szCs w:val="28"/>
        </w:rPr>
        <w:t xml:space="preserve">21.3. По итогам рассмотрения вопроса, указанного в </w:t>
      </w:r>
      <w:hyperlink w:anchor="Par37" w:history="1">
        <w:r w:rsidRPr="00A355A0">
          <w:rPr>
            <w:kern w:val="2"/>
            <w:sz w:val="28"/>
            <w:szCs w:val="28"/>
          </w:rPr>
          <w:t>абзаце пятом подпункта "б" пункта 1</w:t>
        </w:r>
      </w:hyperlink>
      <w:r w:rsidRPr="00A355A0">
        <w:rPr>
          <w:kern w:val="2"/>
          <w:sz w:val="28"/>
          <w:szCs w:val="28"/>
        </w:rPr>
        <w:t>2 настоящего Положения, комиссия принимает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22. По итогам рассмотрения вопросов, указанных в </w:t>
      </w:r>
      <w:hyperlink w:anchor="Par29" w:history="1">
        <w:r w:rsidRPr="00A355A0">
          <w:rPr>
            <w:kern w:val="2"/>
            <w:sz w:val="28"/>
            <w:szCs w:val="28"/>
          </w:rPr>
          <w:t>подпунктах "а"</w:t>
        </w:r>
      </w:hyperlink>
      <w:r w:rsidRPr="00A355A0">
        <w:rPr>
          <w:kern w:val="2"/>
          <w:sz w:val="28"/>
          <w:szCs w:val="28"/>
        </w:rPr>
        <w:t xml:space="preserve">, </w:t>
      </w:r>
      <w:hyperlink w:anchor="Par32" w:history="1">
        <w:r w:rsidRPr="00A355A0">
          <w:rPr>
            <w:kern w:val="2"/>
            <w:sz w:val="28"/>
            <w:szCs w:val="28"/>
          </w:rPr>
          <w:t>"б"</w:t>
        </w:r>
      </w:hyperlink>
      <w:r w:rsidRPr="00A355A0">
        <w:rPr>
          <w:kern w:val="2"/>
          <w:sz w:val="28"/>
          <w:szCs w:val="28"/>
        </w:rPr>
        <w:t xml:space="preserve">, </w:t>
      </w:r>
      <w:hyperlink w:anchor="Par40" w:history="1">
        <w:r w:rsidRPr="00A355A0">
          <w:rPr>
            <w:kern w:val="2"/>
            <w:sz w:val="28"/>
            <w:szCs w:val="28"/>
          </w:rPr>
          <w:t>"г"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42" w:history="1">
        <w:r w:rsidRPr="00A355A0">
          <w:rPr>
            <w:kern w:val="2"/>
            <w:sz w:val="28"/>
            <w:szCs w:val="28"/>
          </w:rPr>
          <w:t>"</w:t>
        </w:r>
        <w:proofErr w:type="spellStart"/>
        <w:r w:rsidRPr="00A355A0">
          <w:rPr>
            <w:kern w:val="2"/>
            <w:sz w:val="28"/>
            <w:szCs w:val="28"/>
          </w:rPr>
          <w:t>д</w:t>
        </w:r>
        <w:proofErr w:type="spellEnd"/>
        <w:r w:rsidRPr="00A355A0">
          <w:rPr>
            <w:kern w:val="2"/>
            <w:sz w:val="28"/>
            <w:szCs w:val="28"/>
          </w:rPr>
          <w:t>" пункта 1</w:t>
        </w:r>
      </w:hyperlink>
      <w:r w:rsidRPr="00A355A0">
        <w:rPr>
          <w:kern w:val="2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78" w:history="1">
        <w:r w:rsidRPr="00A355A0">
          <w:rPr>
            <w:kern w:val="2"/>
            <w:sz w:val="28"/>
            <w:szCs w:val="28"/>
          </w:rPr>
          <w:t>пунктами 18</w:t>
        </w:r>
      </w:hyperlink>
      <w:r w:rsidRPr="00A355A0">
        <w:rPr>
          <w:kern w:val="2"/>
          <w:sz w:val="28"/>
          <w:szCs w:val="28"/>
        </w:rPr>
        <w:t xml:space="preserve"> - </w:t>
      </w:r>
      <w:hyperlink w:anchor="Par87" w:history="1">
        <w:r w:rsidRPr="00A355A0">
          <w:rPr>
            <w:kern w:val="2"/>
            <w:sz w:val="28"/>
            <w:szCs w:val="28"/>
          </w:rPr>
          <w:t>21</w:t>
        </w:r>
      </w:hyperlink>
      <w:r w:rsidRPr="00A355A0">
        <w:rPr>
          <w:kern w:val="2"/>
          <w:sz w:val="28"/>
          <w:szCs w:val="28"/>
        </w:rPr>
        <w:t xml:space="preserve">, </w:t>
      </w:r>
      <w:hyperlink w:anchor="Par91" w:history="1">
        <w:r w:rsidRPr="00A355A0">
          <w:rPr>
            <w:kern w:val="2"/>
            <w:sz w:val="28"/>
            <w:szCs w:val="28"/>
          </w:rPr>
          <w:t>21.1</w:t>
        </w:r>
      </w:hyperlink>
      <w:r w:rsidRPr="00A355A0">
        <w:rPr>
          <w:kern w:val="2"/>
          <w:sz w:val="28"/>
          <w:szCs w:val="28"/>
        </w:rPr>
        <w:t xml:space="preserve"> - </w:t>
      </w:r>
      <w:hyperlink w:anchor="Par99" w:history="1">
        <w:r w:rsidRPr="00A355A0">
          <w:rPr>
            <w:kern w:val="2"/>
            <w:sz w:val="28"/>
            <w:szCs w:val="28"/>
          </w:rPr>
          <w:t>21.3</w:t>
        </w:r>
      </w:hyperlink>
      <w:r w:rsidRPr="00A355A0">
        <w:rPr>
          <w:kern w:val="2"/>
          <w:sz w:val="28"/>
          <w:szCs w:val="28"/>
        </w:rPr>
        <w:t xml:space="preserve"> и </w:t>
      </w:r>
      <w:hyperlink w:anchor="Par106" w:history="1">
        <w:r w:rsidRPr="00A355A0">
          <w:rPr>
            <w:kern w:val="2"/>
            <w:sz w:val="28"/>
            <w:szCs w:val="28"/>
          </w:rPr>
          <w:t>22.1</w:t>
        </w:r>
      </w:hyperlink>
      <w:r w:rsidRPr="00A355A0">
        <w:rPr>
          <w:kern w:val="2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bookmarkStart w:id="23" w:name="Par106"/>
      <w:bookmarkEnd w:id="23"/>
      <w:r w:rsidRPr="00A355A0">
        <w:rPr>
          <w:kern w:val="2"/>
          <w:sz w:val="28"/>
          <w:szCs w:val="28"/>
        </w:rPr>
        <w:t xml:space="preserve">22.1. По итогам рассмотрения вопроса, указанного в </w:t>
      </w:r>
      <w:hyperlink w:anchor="Par42" w:history="1">
        <w:r w:rsidRPr="00A355A0">
          <w:rPr>
            <w:kern w:val="2"/>
            <w:sz w:val="28"/>
            <w:szCs w:val="28"/>
          </w:rPr>
          <w:t>подпункте "</w:t>
        </w:r>
        <w:proofErr w:type="spellStart"/>
        <w:r w:rsidRPr="00A355A0">
          <w:rPr>
            <w:kern w:val="2"/>
            <w:sz w:val="28"/>
            <w:szCs w:val="28"/>
          </w:rPr>
          <w:t>д</w:t>
        </w:r>
        <w:proofErr w:type="spellEnd"/>
        <w:r w:rsidRPr="00A355A0">
          <w:rPr>
            <w:kern w:val="2"/>
            <w:sz w:val="28"/>
            <w:szCs w:val="28"/>
          </w:rPr>
          <w:t>" пункта 1</w:t>
        </w:r>
      </w:hyperlink>
      <w:r w:rsidRPr="00A355A0">
        <w:rPr>
          <w:kern w:val="2"/>
          <w:sz w:val="28"/>
          <w:szCs w:val="28"/>
        </w:rPr>
        <w:t>2</w:t>
      </w:r>
      <w:r w:rsidRPr="00556789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A355A0">
          <w:rPr>
            <w:kern w:val="2"/>
            <w:sz w:val="28"/>
            <w:szCs w:val="28"/>
          </w:rPr>
          <w:t>статьи 12</w:t>
        </w:r>
      </w:hyperlink>
      <w:r w:rsidRPr="00A355A0">
        <w:rPr>
          <w:kern w:val="2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23. По итогам рассмотрения вопроса, предусмотренного </w:t>
      </w:r>
      <w:hyperlink w:anchor="Par39" w:history="1">
        <w:r w:rsidRPr="00A355A0">
          <w:rPr>
            <w:kern w:val="2"/>
            <w:sz w:val="28"/>
            <w:szCs w:val="28"/>
          </w:rPr>
          <w:t>подпунктом "в" пункта 1</w:t>
        </w:r>
      </w:hyperlink>
      <w:r w:rsidRPr="00A355A0">
        <w:rPr>
          <w:kern w:val="2"/>
          <w:sz w:val="28"/>
          <w:szCs w:val="28"/>
        </w:rPr>
        <w:t>2 настоящего Положения, комиссия принимает соответствующее решение.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24.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25. Решения комиссии по вопросам, указанным в </w:t>
      </w:r>
      <w:hyperlink w:anchor="Par28" w:history="1">
        <w:r w:rsidRPr="00A355A0">
          <w:rPr>
            <w:kern w:val="2"/>
            <w:sz w:val="28"/>
            <w:szCs w:val="28"/>
          </w:rPr>
          <w:t>пункте 1</w:t>
        </w:r>
      </w:hyperlink>
      <w:r w:rsidRPr="00A355A0">
        <w:rPr>
          <w:kern w:val="2"/>
          <w:sz w:val="28"/>
          <w:szCs w:val="28"/>
        </w:rPr>
        <w:t>2</w:t>
      </w:r>
      <w:r w:rsidRPr="00556789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A355A0">
          <w:rPr>
            <w:kern w:val="2"/>
            <w:sz w:val="28"/>
            <w:szCs w:val="28"/>
          </w:rPr>
          <w:t>абзаце втором подпункта "б" пункта 1</w:t>
        </w:r>
      </w:hyperlink>
      <w:r w:rsidRPr="00A355A0">
        <w:rPr>
          <w:kern w:val="2"/>
          <w:sz w:val="28"/>
          <w:szCs w:val="28"/>
        </w:rPr>
        <w:t xml:space="preserve">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A355A0">
          <w:rPr>
            <w:kern w:val="2"/>
            <w:sz w:val="28"/>
            <w:szCs w:val="28"/>
          </w:rPr>
          <w:t>абзаце втором подпункта "б" пункта 1</w:t>
        </w:r>
      </w:hyperlink>
      <w:r w:rsidRPr="00A355A0">
        <w:rPr>
          <w:kern w:val="2"/>
          <w:sz w:val="28"/>
          <w:szCs w:val="28"/>
        </w:rPr>
        <w:t>2</w:t>
      </w:r>
      <w:r w:rsidRPr="00556789">
        <w:rPr>
          <w:kern w:val="2"/>
          <w:sz w:val="28"/>
          <w:szCs w:val="28"/>
        </w:rPr>
        <w:t xml:space="preserve"> </w:t>
      </w:r>
      <w:r w:rsidRPr="00A355A0">
        <w:rPr>
          <w:kern w:val="2"/>
          <w:sz w:val="28"/>
          <w:szCs w:val="28"/>
        </w:rPr>
        <w:t>настоящего Положения, носит обязательный характер.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27. В протоколе заседания комиссии указываются: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spellStart"/>
      <w:r w:rsidRPr="00A355A0">
        <w:rPr>
          <w:kern w:val="2"/>
          <w:sz w:val="28"/>
          <w:szCs w:val="28"/>
        </w:rPr>
        <w:lastRenderedPageBreak/>
        <w:t>д</w:t>
      </w:r>
      <w:proofErr w:type="spellEnd"/>
      <w:r w:rsidRPr="00A355A0">
        <w:rPr>
          <w:kern w:val="2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ж) другие сведения;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spellStart"/>
      <w:r w:rsidRPr="00A355A0">
        <w:rPr>
          <w:kern w:val="2"/>
          <w:sz w:val="28"/>
          <w:szCs w:val="28"/>
        </w:rPr>
        <w:t>з</w:t>
      </w:r>
      <w:proofErr w:type="spellEnd"/>
      <w:r w:rsidRPr="00A355A0">
        <w:rPr>
          <w:kern w:val="2"/>
          <w:sz w:val="28"/>
          <w:szCs w:val="28"/>
        </w:rPr>
        <w:t>) результаты голосования;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и) решение и обоснование его принятия.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29.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A355A0">
        <w:rPr>
          <w:kern w:val="2"/>
          <w:sz w:val="28"/>
          <w:szCs w:val="28"/>
        </w:rPr>
        <w:t>компетенции</w:t>
      </w:r>
      <w:proofErr w:type="gramEnd"/>
      <w:r w:rsidRPr="00A355A0">
        <w:rPr>
          <w:kern w:val="2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32. </w:t>
      </w:r>
      <w:proofErr w:type="gramStart"/>
      <w:r w:rsidRPr="00A355A0">
        <w:rPr>
          <w:kern w:val="2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F5CAC" w:rsidRPr="00A355A0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lastRenderedPageBreak/>
        <w:t xml:space="preserve">33.1. </w:t>
      </w:r>
      <w:proofErr w:type="gramStart"/>
      <w:r w:rsidRPr="00A355A0">
        <w:rPr>
          <w:kern w:val="2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3" w:history="1">
        <w:r w:rsidRPr="00A355A0">
          <w:rPr>
            <w:kern w:val="2"/>
            <w:sz w:val="28"/>
            <w:szCs w:val="28"/>
          </w:rPr>
          <w:t>абзаце втором подпункта "б" пункта 1</w:t>
        </w:r>
      </w:hyperlink>
      <w:r w:rsidRPr="00A355A0">
        <w:rPr>
          <w:kern w:val="2"/>
          <w:sz w:val="28"/>
          <w:szCs w:val="28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A355A0">
        <w:rPr>
          <w:kern w:val="2"/>
          <w:sz w:val="28"/>
          <w:szCs w:val="28"/>
        </w:rPr>
        <w:t xml:space="preserve"> днем проведения соответствующего заседания комиссии.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AB488F">
        <w:rPr>
          <w:kern w:val="2"/>
          <w:sz w:val="28"/>
          <w:szCs w:val="28"/>
        </w:rPr>
        <w:t>Колобовского городского поселения.</w:t>
      </w:r>
      <w:r w:rsidRPr="00A355A0">
        <w:rPr>
          <w:kern w:val="2"/>
          <w:sz w:val="28"/>
          <w:szCs w:val="28"/>
        </w:rPr>
        <w:t xml:space="preserve"> 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488F" w:rsidRDefault="00AB488F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488F" w:rsidRDefault="00AB488F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488F" w:rsidRDefault="00AB488F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488F" w:rsidRDefault="00AB488F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36E25" w:rsidRDefault="00D36E25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36E25" w:rsidRDefault="00D36E25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36E25" w:rsidRDefault="00D36E25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36E25" w:rsidRDefault="00D36E25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488F" w:rsidRDefault="00AB488F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488F" w:rsidRDefault="00AB488F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right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center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</w:t>
      </w:r>
      <w:r w:rsidRPr="00912192">
        <w:rPr>
          <w:kern w:val="2"/>
        </w:rPr>
        <w:t>Приложение № 2</w:t>
      </w:r>
      <w:r w:rsidRPr="00912192">
        <w:rPr>
          <w:kern w:val="2"/>
        </w:rPr>
        <w:br/>
      </w:r>
      <w:r>
        <w:rPr>
          <w:kern w:val="2"/>
        </w:rPr>
        <w:t xml:space="preserve">                                                                                                </w:t>
      </w:r>
      <w:r w:rsidRPr="00912192">
        <w:rPr>
          <w:kern w:val="2"/>
        </w:rPr>
        <w:t>к постановлению Администрации</w:t>
      </w:r>
      <w:r w:rsidRPr="00912192">
        <w:rPr>
          <w:kern w:val="2"/>
        </w:rPr>
        <w:br/>
      </w:r>
      <w:r>
        <w:rPr>
          <w:kern w:val="2"/>
        </w:rPr>
        <w:t xml:space="preserve">                                                               </w:t>
      </w:r>
      <w:r w:rsidR="00AB488F">
        <w:rPr>
          <w:kern w:val="2"/>
        </w:rPr>
        <w:t xml:space="preserve">                             </w:t>
      </w:r>
      <w:r>
        <w:rPr>
          <w:kern w:val="2"/>
        </w:rPr>
        <w:t xml:space="preserve"> </w:t>
      </w:r>
      <w:r w:rsidR="00AB488F">
        <w:rPr>
          <w:kern w:val="2"/>
        </w:rPr>
        <w:t>Колобовского городского поселения</w:t>
      </w:r>
      <w:r w:rsidRPr="00912192">
        <w:rPr>
          <w:kern w:val="2"/>
        </w:rPr>
        <w:br/>
      </w:r>
      <w:r>
        <w:rPr>
          <w:kern w:val="2"/>
        </w:rPr>
        <w:t xml:space="preserve">                                                                                                </w:t>
      </w:r>
      <w:r w:rsidRPr="00912192">
        <w:rPr>
          <w:kern w:val="2"/>
        </w:rPr>
        <w:t xml:space="preserve">от </w:t>
      </w:r>
      <w:r w:rsidR="00AB488F">
        <w:rPr>
          <w:kern w:val="2"/>
        </w:rPr>
        <w:t>12</w:t>
      </w:r>
      <w:r>
        <w:rPr>
          <w:kern w:val="2"/>
        </w:rPr>
        <w:t>.0</w:t>
      </w:r>
      <w:r w:rsidR="00AB488F">
        <w:rPr>
          <w:kern w:val="2"/>
        </w:rPr>
        <w:t>1</w:t>
      </w:r>
      <w:r>
        <w:rPr>
          <w:kern w:val="2"/>
        </w:rPr>
        <w:t>.</w:t>
      </w:r>
      <w:r w:rsidRPr="00912192">
        <w:rPr>
          <w:kern w:val="2"/>
        </w:rPr>
        <w:t>202</w:t>
      </w:r>
      <w:r w:rsidR="00AB488F">
        <w:rPr>
          <w:kern w:val="2"/>
        </w:rPr>
        <w:t>4</w:t>
      </w:r>
      <w:r w:rsidRPr="00912192">
        <w:rPr>
          <w:kern w:val="2"/>
        </w:rPr>
        <w:t xml:space="preserve"> № </w:t>
      </w:r>
      <w:r w:rsidR="00AB488F">
        <w:rPr>
          <w:kern w:val="2"/>
        </w:rPr>
        <w:t>2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center"/>
        <w:rPr>
          <w:kern w:val="2"/>
        </w:rPr>
      </w:pPr>
    </w:p>
    <w:p w:rsidR="005F5CAC" w:rsidRPr="0022298B" w:rsidRDefault="005F5CAC" w:rsidP="005F5CAC">
      <w:pPr>
        <w:autoSpaceDE w:val="0"/>
        <w:autoSpaceDN w:val="0"/>
        <w:adjustRightInd w:val="0"/>
        <w:ind w:firstLine="567"/>
        <w:jc w:val="center"/>
        <w:rPr>
          <w:kern w:val="2"/>
        </w:rPr>
      </w:pPr>
    </w:p>
    <w:p w:rsidR="005F5CAC" w:rsidRPr="00A355A0" w:rsidRDefault="005F5CAC" w:rsidP="005F5CA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355A0">
        <w:rPr>
          <w:kern w:val="2"/>
          <w:sz w:val="28"/>
          <w:szCs w:val="28"/>
        </w:rPr>
        <w:t>Состав</w:t>
      </w:r>
      <w:r w:rsidRPr="00A355A0">
        <w:rPr>
          <w:kern w:val="2"/>
          <w:sz w:val="28"/>
          <w:szCs w:val="28"/>
        </w:rPr>
        <w:br/>
        <w:t xml:space="preserve"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 w:rsidR="00AB488F">
        <w:rPr>
          <w:kern w:val="2"/>
          <w:sz w:val="28"/>
          <w:szCs w:val="28"/>
        </w:rPr>
        <w:t xml:space="preserve">Колобовского городского поселения </w:t>
      </w:r>
      <w:r w:rsidRPr="00A355A0">
        <w:rPr>
          <w:kern w:val="2"/>
          <w:sz w:val="28"/>
          <w:szCs w:val="28"/>
        </w:rPr>
        <w:t>и урегулированию конфликта интересов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Pr="00313C08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Председатель комиссии: </w:t>
      </w:r>
      <w:r>
        <w:rPr>
          <w:kern w:val="2"/>
          <w:sz w:val="28"/>
          <w:szCs w:val="28"/>
        </w:rPr>
        <w:t xml:space="preserve"> </w:t>
      </w:r>
      <w:proofErr w:type="spellStart"/>
      <w:r w:rsidR="00AB488F">
        <w:rPr>
          <w:kern w:val="2"/>
          <w:sz w:val="28"/>
          <w:szCs w:val="28"/>
        </w:rPr>
        <w:t>Акифьева</w:t>
      </w:r>
      <w:proofErr w:type="spellEnd"/>
      <w:r w:rsidR="00AB488F">
        <w:rPr>
          <w:kern w:val="2"/>
          <w:sz w:val="28"/>
          <w:szCs w:val="28"/>
        </w:rPr>
        <w:t xml:space="preserve"> Елена Валерьяновна</w:t>
      </w:r>
      <w:r>
        <w:rPr>
          <w:kern w:val="2"/>
          <w:sz w:val="28"/>
          <w:szCs w:val="28"/>
        </w:rPr>
        <w:t xml:space="preserve"> – </w:t>
      </w:r>
      <w:r w:rsidRPr="00313C08">
        <w:rPr>
          <w:kern w:val="2"/>
          <w:sz w:val="28"/>
          <w:szCs w:val="28"/>
        </w:rPr>
        <w:t xml:space="preserve"> заместитель главы администрации </w:t>
      </w:r>
      <w:r w:rsidR="00AB488F">
        <w:rPr>
          <w:kern w:val="2"/>
          <w:sz w:val="28"/>
          <w:szCs w:val="28"/>
        </w:rPr>
        <w:t>Колобовского городского поселения</w:t>
      </w:r>
      <w:r w:rsidRPr="00313C08">
        <w:rPr>
          <w:kern w:val="2"/>
          <w:sz w:val="28"/>
          <w:szCs w:val="28"/>
        </w:rPr>
        <w:t>.</w:t>
      </w:r>
    </w:p>
    <w:p w:rsidR="005F5CAC" w:rsidRPr="00313C08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Заместитель председателя </w:t>
      </w:r>
      <w:r w:rsidRPr="00313C08">
        <w:rPr>
          <w:kern w:val="2"/>
          <w:sz w:val="28"/>
          <w:szCs w:val="28"/>
        </w:rPr>
        <w:t xml:space="preserve">комиссии: </w:t>
      </w:r>
      <w:r w:rsidR="00AB488F">
        <w:rPr>
          <w:kern w:val="2"/>
          <w:sz w:val="28"/>
          <w:szCs w:val="28"/>
        </w:rPr>
        <w:t>Смирнова Светлана Анатольевна</w:t>
      </w:r>
      <w:r>
        <w:rPr>
          <w:kern w:val="2"/>
          <w:sz w:val="28"/>
          <w:szCs w:val="28"/>
        </w:rPr>
        <w:t xml:space="preserve"> </w:t>
      </w:r>
      <w:r w:rsidR="00AB488F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AB488F">
        <w:rPr>
          <w:kern w:val="2"/>
          <w:sz w:val="28"/>
          <w:szCs w:val="28"/>
        </w:rPr>
        <w:t>ведущий специалист</w:t>
      </w:r>
      <w:r w:rsidRPr="00313C08">
        <w:rPr>
          <w:kern w:val="2"/>
          <w:sz w:val="28"/>
          <w:szCs w:val="28"/>
        </w:rPr>
        <w:t xml:space="preserve"> администрации</w:t>
      </w:r>
      <w:r>
        <w:rPr>
          <w:kern w:val="2"/>
          <w:sz w:val="28"/>
          <w:szCs w:val="28"/>
        </w:rPr>
        <w:t xml:space="preserve"> </w:t>
      </w:r>
      <w:r w:rsidR="00AB488F">
        <w:rPr>
          <w:kern w:val="2"/>
          <w:sz w:val="28"/>
          <w:szCs w:val="28"/>
        </w:rPr>
        <w:t>Колобовского городского поселения</w:t>
      </w:r>
      <w:r w:rsidRPr="00313C08">
        <w:rPr>
          <w:kern w:val="2"/>
          <w:sz w:val="28"/>
          <w:szCs w:val="28"/>
        </w:rPr>
        <w:t>.</w:t>
      </w:r>
    </w:p>
    <w:p w:rsidR="005F5CAC" w:rsidRPr="00313C08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>Секретарь комиссии:</w:t>
      </w:r>
      <w:r>
        <w:rPr>
          <w:kern w:val="2"/>
          <w:sz w:val="28"/>
          <w:szCs w:val="28"/>
        </w:rPr>
        <w:t xml:space="preserve"> </w:t>
      </w:r>
      <w:proofErr w:type="spellStart"/>
      <w:r w:rsidR="00AB488F">
        <w:rPr>
          <w:kern w:val="2"/>
          <w:sz w:val="28"/>
          <w:szCs w:val="28"/>
        </w:rPr>
        <w:t>Боронина</w:t>
      </w:r>
      <w:proofErr w:type="spellEnd"/>
      <w:r w:rsidR="00AB488F">
        <w:rPr>
          <w:kern w:val="2"/>
          <w:sz w:val="28"/>
          <w:szCs w:val="28"/>
        </w:rPr>
        <w:t xml:space="preserve"> Елена Владимировна</w:t>
      </w:r>
      <w:r>
        <w:rPr>
          <w:kern w:val="2"/>
          <w:sz w:val="28"/>
          <w:szCs w:val="28"/>
        </w:rPr>
        <w:t xml:space="preserve"> </w:t>
      </w:r>
      <w:r w:rsidRPr="00313C0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– </w:t>
      </w:r>
      <w:r w:rsidR="00AB488F">
        <w:rPr>
          <w:kern w:val="2"/>
          <w:sz w:val="28"/>
          <w:szCs w:val="28"/>
        </w:rPr>
        <w:t>специалист 1 категории</w:t>
      </w:r>
      <w:r w:rsidRPr="00313C08">
        <w:rPr>
          <w:kern w:val="2"/>
          <w:sz w:val="28"/>
          <w:szCs w:val="28"/>
        </w:rPr>
        <w:t xml:space="preserve"> администрации </w:t>
      </w:r>
      <w:r w:rsidR="00AB488F">
        <w:rPr>
          <w:kern w:val="2"/>
          <w:sz w:val="28"/>
          <w:szCs w:val="28"/>
        </w:rPr>
        <w:t>Колобовского городского поселения</w:t>
      </w:r>
      <w:r w:rsidRPr="00313C08">
        <w:rPr>
          <w:kern w:val="2"/>
          <w:sz w:val="28"/>
          <w:szCs w:val="28"/>
        </w:rPr>
        <w:t>.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13C08">
        <w:rPr>
          <w:kern w:val="2"/>
          <w:sz w:val="28"/>
          <w:szCs w:val="28"/>
        </w:rPr>
        <w:t xml:space="preserve">Члены комиссии: 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Гришина Марина Викторовна – начальник управления кадров и кадровой политики Шуйского филиала Ивановского Государственного Университета; </w:t>
      </w:r>
    </w:p>
    <w:p w:rsidR="005F5CAC" w:rsidRDefault="00AB488F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Андреева Татьяна Викторовна</w:t>
      </w:r>
      <w:r w:rsidR="005F5CAC">
        <w:rPr>
          <w:kern w:val="2"/>
          <w:sz w:val="28"/>
          <w:szCs w:val="28"/>
        </w:rPr>
        <w:t xml:space="preserve"> - </w:t>
      </w:r>
      <w:r w:rsidR="005F5CAC" w:rsidRPr="00313C08">
        <w:rPr>
          <w:kern w:val="2"/>
          <w:sz w:val="28"/>
          <w:szCs w:val="28"/>
        </w:rPr>
        <w:t xml:space="preserve">представитель Общественного совета при Администрации </w:t>
      </w:r>
      <w:r>
        <w:rPr>
          <w:kern w:val="2"/>
          <w:sz w:val="28"/>
          <w:szCs w:val="28"/>
        </w:rPr>
        <w:t>Колобовского городского поселения</w:t>
      </w:r>
      <w:r w:rsidR="005F5CAC">
        <w:rPr>
          <w:kern w:val="2"/>
          <w:sz w:val="28"/>
          <w:szCs w:val="28"/>
        </w:rPr>
        <w:t>;</w:t>
      </w:r>
      <w:r w:rsidR="005F5CAC" w:rsidRPr="00313C08">
        <w:rPr>
          <w:kern w:val="2"/>
          <w:sz w:val="28"/>
          <w:szCs w:val="28"/>
        </w:rPr>
        <w:t xml:space="preserve"> </w:t>
      </w: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Липин Олег Дмитриевич – заместитель начальника Управления Правительства Ивановской области по противодействию коррупции.</w:t>
      </w:r>
      <w:r w:rsidRPr="00313C08">
        <w:rPr>
          <w:kern w:val="2"/>
          <w:sz w:val="28"/>
          <w:szCs w:val="28"/>
        </w:rPr>
        <w:t>).</w:t>
      </w:r>
      <w:proofErr w:type="gramEnd"/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Pr="00313C08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Pr="00313C08" w:rsidRDefault="005F5CAC" w:rsidP="005F5CAC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</w:p>
    <w:p w:rsidR="005F5CAC" w:rsidRDefault="005F5CAC"/>
    <w:sectPr w:rsidR="005F5CAC" w:rsidSect="004E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F5CAC"/>
    <w:rsid w:val="00387AA4"/>
    <w:rsid w:val="004E5C22"/>
    <w:rsid w:val="005F5CAC"/>
    <w:rsid w:val="00AB488F"/>
    <w:rsid w:val="00D36E25"/>
    <w:rsid w:val="00DC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CAC"/>
    <w:rPr>
      <w:b/>
      <w:bCs/>
    </w:rPr>
  </w:style>
  <w:style w:type="character" w:customStyle="1" w:styleId="a4">
    <w:name w:val="Основной текст Знак"/>
    <w:basedOn w:val="a0"/>
    <w:link w:val="a3"/>
    <w:rsid w:val="005F5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BB54D35A781A976B6B7A60AEC74A4B0CA45B82F9AF896FCBAB10D2E35EEC04551598330B3813B202529E44387F7F9E893BD0nB2DK" TargetMode="External"/><Relationship Id="rId13" Type="http://schemas.openxmlformats.org/officeDocument/2006/relationships/hyperlink" Target="consultantplus://offline/ref=3356BB54D35A781A976B6B7A60AEC74A4B0CA45B82F9AF896FCBAB10D2E35EEC04551598330B3813B202529E44387F7F9E893BD0nB2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56BB54D35A781A976B6B7A60AEC74A4B0CA45B82F9AF896FCBAB10D2E35EEC04551598330B3813B202529E44387F7F9E893BD0nB2DK" TargetMode="External"/><Relationship Id="rId12" Type="http://schemas.openxmlformats.org/officeDocument/2006/relationships/hyperlink" Target="consultantplus://offline/ref=3356BB54D35A781A976B6B7A60AEC74A4C07A85A88FAAF896FCBAB10D2E35EEC16554D9739027242F3495D9C44n22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C84C0F5DEBE285A9A62CBEDCC96A927CC3D2E5BB98D5E4758D28AE9BCECE77F967047d7i3L" TargetMode="External"/><Relationship Id="rId11" Type="http://schemas.openxmlformats.org/officeDocument/2006/relationships/hyperlink" Target="consultantplus://offline/ref=3356BB54D35A781A976B6B7A60AEC74A4C07A85A88FAAF896FCBAB10D2E35EEC16554D9739027242F3495D9C44n225K" TargetMode="External"/><Relationship Id="rId5" Type="http://schemas.openxmlformats.org/officeDocument/2006/relationships/hyperlink" Target="consultantplus://offline/ref=D0BC84C0F5DEBE285A9A62CBEDCC96A927CC3D2E5DBF8D5E4758D28AE9BCECE77F96704570D05938dAiB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56BB54D35A781A976B6B7A60AEC74A4B0CA85383FBAF896FCBAB10D2E35EEC0455159B3B006C40FE5C0BCD0273727882953BD7A0865ECBn029K" TargetMode="External"/><Relationship Id="rId4" Type="http://schemas.openxmlformats.org/officeDocument/2006/relationships/hyperlink" Target="consultantplus://offline/ref=3356BB54D35A781A976B6B7A60AEC74A4C07A85A88FAAF896FCBAB10D2E35EEC16554D9739027242F3495D9C44n225K" TargetMode="External"/><Relationship Id="rId9" Type="http://schemas.openxmlformats.org/officeDocument/2006/relationships/hyperlink" Target="consultantplus://offline/ref=3356BB54D35A781A976B6B7A60AEC74A4B0CA85383FBAF896FCBAB10D2E35EEC0455159B3B006C40FE5C0BCD0273727882953BD7A0865ECBn02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2024-01-12T10:49:00Z</cp:lastPrinted>
  <dcterms:created xsi:type="dcterms:W3CDTF">2024-01-12T08:52:00Z</dcterms:created>
  <dcterms:modified xsi:type="dcterms:W3CDTF">2024-01-12T10:49:00Z</dcterms:modified>
</cp:coreProperties>
</file>