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43" w:rsidRDefault="003E7843" w:rsidP="003E7843">
      <w:pPr>
        <w:ind w:left="6379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7843" w:rsidRDefault="003E7843" w:rsidP="003E7843">
      <w:pPr>
        <w:ind w:left="637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3E7843" w:rsidRDefault="003E7843" w:rsidP="003E7843">
      <w:pPr>
        <w:ind w:left="65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Колобовского городского поселения </w:t>
      </w:r>
    </w:p>
    <w:p w:rsidR="003E7843" w:rsidRDefault="003E7843" w:rsidP="003E7843">
      <w:pPr>
        <w:ind w:left="65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24.01.2023 № 1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E7843" w:rsidRDefault="003E7843" w:rsidP="003E7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Настоящее Положение о расчете размера платы за </w:t>
      </w:r>
      <w:r>
        <w:rPr>
          <w:rFonts w:ascii="Times New Roman" w:hAnsi="Times New Roman"/>
          <w:iCs/>
          <w:sz w:val="28"/>
          <w:szCs w:val="28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 </w:t>
      </w:r>
      <w:hyperlink r:id="rId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156 Жилищного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bCs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</w:t>
      </w:r>
      <w:r>
        <w:rPr>
          <w:rFonts w:ascii="Times New Roman" w:hAnsi="Times New Roman"/>
          <w:sz w:val="28"/>
          <w:szCs w:val="28"/>
        </w:rPr>
        <w:t>иказом Министерства строительства и жилищно-коммунального хозяйства Российской Федерации от 27.09.2016 № 668/пр.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Колобовского городского поселения (далее - плата за наем жилого помещения).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Размер платы за наем жилого помещения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за наем </w:t>
      </w:r>
      <w:r>
        <w:rPr>
          <w:rFonts w:ascii="Times New Roman" w:hAnsi="Times New Roman"/>
          <w:i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 определяется по формуле 1:</w:t>
      </w: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Формула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0035" cy="25654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нј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размер платы за наем </w:t>
      </w:r>
      <w:r>
        <w:rPr>
          <w:rFonts w:ascii="Times New Roman" w:hAnsi="Times New Roman"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ј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коэффициент соответствия платы единый для всех граждан и равен 0,13;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общая площадь </w:t>
      </w:r>
      <w:r>
        <w:rPr>
          <w:rFonts w:ascii="Times New Roman" w:hAnsi="Times New Roman"/>
          <w:i/>
          <w:iCs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3E7843" w:rsidRDefault="003E7843" w:rsidP="003E7843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Базовый размер платы за наем жилого помещения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 Базовый размер платы за наем жилого помещения определяется по формуле 2: </w:t>
      </w: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Формула2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15060" cy="222885"/>
            <wp:effectExtent l="19050" t="0" r="8890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Б - базовый размер платы за наем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СРС - средняя цена 1 кв. м общей площади квартир на вторичном рынке жилья в Ивановской области.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Средняя цена 1 кв. м общей площади квартир на вторичном рынке жилья в Ивановской области определяется по актуальным данным 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Интегральное значение К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3E78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Формула3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26820" cy="390525"/>
            <wp:effectExtent l="19050" t="0" r="0" b="0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3E78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коэффициент, характеризующий качество и благоустройство жилого помещения, месторасположение дома;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К1 - коэффициент, характеризующий качество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К2 - коэффициент, характеризующий благоустройство жилого помещения;</w:t>
      </w:r>
    </w:p>
    <w:p w:rsidR="003E7843" w:rsidRDefault="003E7843" w:rsidP="003E7843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  <w:r>
        <w:rPr>
          <w:rFonts w:ascii="Times New Roman" w:hAnsi="Times New Roman"/>
          <w:sz w:val="28"/>
          <w:szCs w:val="28"/>
        </w:rPr>
        <w:br/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4.3. Значения показателя К1 зависят от качества жилого помещения (материала стен жилого дома):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стен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Значения показателя К2 зависят от уровня благоустройства жилого помещения: </w:t>
      </w:r>
    </w:p>
    <w:p w:rsidR="003E7843" w:rsidRDefault="003E7843" w:rsidP="003E784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7"/>
        <w:gridCol w:w="2520"/>
      </w:tblGrid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благоустройства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1.Жилые дома улучшенной планировки</w:t>
            </w:r>
          </w:p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(кухня более 6 кв.м) многоэтажные и одноэтажные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2.Жилые дома со всеми видами благоустройства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E7843" w:rsidTr="003E7843">
        <w:trPr>
          <w:jc w:val="center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3.Жилые дома с частичными видами</w:t>
            </w:r>
          </w:p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благоустройства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0,8</w:t>
            </w:r>
          </w:p>
        </w:tc>
      </w:tr>
      <w:tr w:rsidR="003E7843" w:rsidTr="003E7843">
        <w:trPr>
          <w:jc w:val="center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4.Жилые дома без удобств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43" w:rsidRDefault="003E7843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0,6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Значения показателя К3 зависят от местоположения жилого дома:</w:t>
      </w: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жилого дома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E7843" w:rsidTr="003E78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Центральный,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43" w:rsidRDefault="003E7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ascii="Times New Roman" w:hAnsi="Times New Roman"/>
          <w:sz w:val="28"/>
          <w:szCs w:val="28"/>
        </w:rPr>
      </w:pPr>
    </w:p>
    <w:p w:rsidR="003E7843" w:rsidRDefault="003E7843" w:rsidP="003E7843">
      <w:pPr>
        <w:rPr>
          <w:rFonts w:cs="Arial"/>
        </w:rPr>
      </w:pPr>
    </w:p>
    <w:p w:rsidR="003E7843" w:rsidRDefault="003E7843" w:rsidP="003E7843">
      <w:pPr>
        <w:rPr>
          <w:rFonts w:cs="Arial"/>
        </w:rPr>
      </w:pPr>
    </w:p>
    <w:p w:rsidR="003E7843" w:rsidRDefault="003E7843" w:rsidP="003E7843">
      <w:pPr>
        <w:pStyle w:val="ConsPlusNormal"/>
        <w:jc w:val="both"/>
        <w:rPr>
          <w:sz w:val="28"/>
          <w:szCs w:val="28"/>
        </w:rPr>
      </w:pPr>
    </w:p>
    <w:p w:rsidR="003E7843" w:rsidRDefault="003E7843" w:rsidP="003E7843">
      <w:pPr>
        <w:ind w:hanging="180"/>
        <w:rPr>
          <w:rFonts w:ascii="Times New Roman" w:hAnsi="Times New Roman"/>
        </w:rPr>
      </w:pPr>
    </w:p>
    <w:p w:rsidR="00DC4C6B" w:rsidRDefault="00DC4C6B"/>
    <w:sectPr w:rsidR="00DC4C6B" w:rsidSect="003E7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3"/>
    <w:rsid w:val="003E7843"/>
    <w:rsid w:val="004147BE"/>
    <w:rsid w:val="00D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62A6-3CF4-449B-AA74-461531C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43"/>
    <w:pPr>
      <w:keepNext/>
      <w:widowControl/>
      <w:suppressAutoHyphens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8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E7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3E78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3E78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3E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E78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Алёна Викторовна</cp:lastModifiedBy>
  <cp:revision>2</cp:revision>
  <dcterms:created xsi:type="dcterms:W3CDTF">2023-01-29T10:50:00Z</dcterms:created>
  <dcterms:modified xsi:type="dcterms:W3CDTF">2023-01-29T10:50:00Z</dcterms:modified>
</cp:coreProperties>
</file>