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C5" w:rsidRDefault="008E33C5" w:rsidP="00383D7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ДОКЛАД</w:t>
      </w:r>
    </w:p>
    <w:p w:rsidR="008E33C5" w:rsidRPr="00C45ADA" w:rsidRDefault="007E36D9" w:rsidP="00383D78">
      <w:pPr>
        <w:tabs>
          <w:tab w:val="left" w:pos="4440"/>
        </w:tabs>
        <w:jc w:val="center"/>
        <w:rPr>
          <w:rFonts w:eastAsia="Times New Roman"/>
          <w:b/>
          <w:bCs/>
          <w:sz w:val="28"/>
          <w:szCs w:val="28"/>
        </w:rPr>
      </w:pPr>
      <w:r w:rsidRPr="00C45ADA">
        <w:rPr>
          <w:b/>
          <w:sz w:val="24"/>
          <w:szCs w:val="24"/>
        </w:rPr>
        <w:t xml:space="preserve">по осуществлению ведомственного </w:t>
      </w:r>
      <w:proofErr w:type="gramStart"/>
      <w:r w:rsidRPr="00C45ADA">
        <w:rPr>
          <w:b/>
          <w:sz w:val="24"/>
          <w:szCs w:val="24"/>
        </w:rPr>
        <w:t>контроля за</w:t>
      </w:r>
      <w:proofErr w:type="gramEnd"/>
      <w:r w:rsidRPr="00C45ADA">
        <w:rPr>
          <w:b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</w:t>
      </w:r>
      <w:r w:rsidR="00383D78" w:rsidRPr="00C45ADA">
        <w:rPr>
          <w:b/>
          <w:sz w:val="24"/>
          <w:szCs w:val="24"/>
        </w:rPr>
        <w:t>в 2020 году</w:t>
      </w:r>
    </w:p>
    <w:p w:rsidR="008E33C5" w:rsidRDefault="008E33C5" w:rsidP="008E33C5">
      <w:pPr>
        <w:spacing w:line="327" w:lineRule="exact"/>
        <w:rPr>
          <w:sz w:val="24"/>
          <w:szCs w:val="24"/>
        </w:rPr>
      </w:pPr>
    </w:p>
    <w:p w:rsidR="002E4712" w:rsidRDefault="007E36D9" w:rsidP="007E36D9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8E33C5" w:rsidRPr="007E36D9">
        <w:rPr>
          <w:rFonts w:eastAsia="Times New Roman"/>
          <w:sz w:val="24"/>
          <w:szCs w:val="24"/>
        </w:rPr>
        <w:t xml:space="preserve">Настоящий доклад подготовлен в соответствии </w:t>
      </w:r>
      <w:proofErr w:type="gramStart"/>
      <w:r w:rsidR="008E33C5" w:rsidRPr="007E36D9">
        <w:rPr>
          <w:rFonts w:eastAsia="Times New Roman"/>
          <w:sz w:val="24"/>
          <w:szCs w:val="24"/>
        </w:rPr>
        <w:t>с</w:t>
      </w:r>
      <w:proofErr w:type="gramEnd"/>
      <w:r w:rsidR="00383D78" w:rsidRPr="007E36D9">
        <w:rPr>
          <w:rFonts w:eastAsia="Times New Roman"/>
          <w:sz w:val="24"/>
          <w:szCs w:val="24"/>
        </w:rPr>
        <w:t xml:space="preserve"> </w:t>
      </w:r>
      <w:r w:rsidRPr="007E36D9">
        <w:rPr>
          <w:sz w:val="24"/>
          <w:szCs w:val="24"/>
        </w:rPr>
        <w:t>статьей 100 Федеральног</w:t>
      </w:r>
      <w:r>
        <w:rPr>
          <w:sz w:val="24"/>
          <w:szCs w:val="24"/>
        </w:rPr>
        <w:t xml:space="preserve">о закона от 5 апреля 2013 года </w:t>
      </w:r>
      <w:r w:rsidRPr="007E36D9">
        <w:rPr>
          <w:sz w:val="24"/>
          <w:szCs w:val="24"/>
        </w:rPr>
        <w:t>№ 44-ФЗ «О контрактной системе в сфере</w:t>
      </w:r>
      <w:r>
        <w:rPr>
          <w:sz w:val="24"/>
          <w:szCs w:val="24"/>
        </w:rPr>
        <w:t xml:space="preserve"> закупок товаров, работ, услуг </w:t>
      </w:r>
      <w:r w:rsidRPr="007E36D9">
        <w:rPr>
          <w:sz w:val="24"/>
          <w:szCs w:val="24"/>
        </w:rPr>
        <w:t xml:space="preserve">для обеспечения государственных и муниципальных нужд», регламента  проведения ведомственного контроля в сфере закупок для обеспечения муниципальных нужд в </w:t>
      </w:r>
      <w:proofErr w:type="spellStart"/>
      <w:r w:rsidRPr="007E36D9">
        <w:rPr>
          <w:sz w:val="24"/>
          <w:szCs w:val="24"/>
        </w:rPr>
        <w:t>Колобовском</w:t>
      </w:r>
      <w:proofErr w:type="spellEnd"/>
      <w:r w:rsidRPr="007E36D9">
        <w:rPr>
          <w:sz w:val="24"/>
          <w:szCs w:val="24"/>
        </w:rPr>
        <w:t xml:space="preserve"> городском поселении от 21.08.2017 года № 186</w:t>
      </w:r>
      <w:r>
        <w:rPr>
          <w:sz w:val="24"/>
          <w:szCs w:val="24"/>
        </w:rPr>
        <w:t>.</w:t>
      </w:r>
    </w:p>
    <w:p w:rsidR="007E36D9" w:rsidRDefault="007E36D9" w:rsidP="007E36D9">
      <w:pPr>
        <w:tabs>
          <w:tab w:val="left" w:pos="894"/>
        </w:tabs>
        <w:spacing w:line="259" w:lineRule="auto"/>
        <w:ind w:firstLine="56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</w:t>
      </w:r>
      <w:r w:rsidRPr="007E36D9">
        <w:rPr>
          <w:sz w:val="24"/>
          <w:szCs w:val="24"/>
        </w:rPr>
        <w:t xml:space="preserve">  </w:t>
      </w:r>
      <w:r w:rsidRPr="007E36D9">
        <w:rPr>
          <w:rFonts w:eastAsia="Times New Roman"/>
          <w:sz w:val="24"/>
          <w:szCs w:val="24"/>
        </w:rPr>
        <w:t>доклад включены сведения об организ</w:t>
      </w:r>
      <w:r w:rsidR="00B454FB">
        <w:rPr>
          <w:rFonts w:eastAsia="Times New Roman"/>
          <w:sz w:val="24"/>
          <w:szCs w:val="24"/>
        </w:rPr>
        <w:t>ации и проведении ведомственного</w:t>
      </w:r>
      <w:r w:rsidRPr="007E36D9">
        <w:rPr>
          <w:rFonts w:eastAsia="Times New Roman"/>
          <w:sz w:val="24"/>
          <w:szCs w:val="24"/>
        </w:rPr>
        <w:t xml:space="preserve"> </w:t>
      </w:r>
      <w:proofErr w:type="gramStart"/>
      <w:r w:rsidRPr="007E36D9">
        <w:rPr>
          <w:rFonts w:eastAsia="Times New Roman"/>
          <w:sz w:val="24"/>
          <w:szCs w:val="24"/>
        </w:rPr>
        <w:t>контроля</w:t>
      </w:r>
      <w:r w:rsidR="00B454FB" w:rsidRPr="00B454FB">
        <w:rPr>
          <w:sz w:val="24"/>
          <w:szCs w:val="24"/>
        </w:rPr>
        <w:t xml:space="preserve"> </w:t>
      </w:r>
      <w:r w:rsidR="00B454FB" w:rsidRPr="008F298C">
        <w:rPr>
          <w:sz w:val="24"/>
          <w:szCs w:val="24"/>
        </w:rPr>
        <w:t>за</w:t>
      </w:r>
      <w:proofErr w:type="gramEnd"/>
      <w:r w:rsidR="00B454FB" w:rsidRPr="008F298C">
        <w:rPr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Pr="007E36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2020</w:t>
      </w:r>
      <w:r w:rsidR="00B454FB">
        <w:rPr>
          <w:rFonts w:eastAsia="Times New Roman"/>
          <w:sz w:val="24"/>
          <w:szCs w:val="24"/>
        </w:rPr>
        <w:t xml:space="preserve"> год</w:t>
      </w:r>
      <w:r w:rsidRPr="007E36D9">
        <w:rPr>
          <w:rFonts w:eastAsia="Times New Roman"/>
          <w:sz w:val="24"/>
          <w:szCs w:val="24"/>
        </w:rPr>
        <w:t>.</w:t>
      </w:r>
    </w:p>
    <w:p w:rsidR="00B454FB" w:rsidRPr="007E36D9" w:rsidRDefault="00B454FB" w:rsidP="00B454FB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Объектом контроля является – Муниципальное казенное учреждение «</w:t>
      </w:r>
      <w:proofErr w:type="spellStart"/>
      <w:r>
        <w:rPr>
          <w:sz w:val="24"/>
          <w:szCs w:val="24"/>
        </w:rPr>
        <w:t>Культурно-досуговый</w:t>
      </w:r>
      <w:proofErr w:type="spellEnd"/>
      <w:r>
        <w:rPr>
          <w:sz w:val="24"/>
          <w:szCs w:val="24"/>
        </w:rPr>
        <w:t xml:space="preserve"> центр «Колобовского городского поселения».</w:t>
      </w:r>
    </w:p>
    <w:p w:rsidR="00B454FB" w:rsidRPr="00B454FB" w:rsidRDefault="00B454FB" w:rsidP="00B454FB">
      <w:pPr>
        <w:ind w:left="-567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Контроль осуществ</w:t>
      </w:r>
      <w:r>
        <w:rPr>
          <w:sz w:val="24"/>
          <w:szCs w:val="24"/>
        </w:rPr>
        <w:t xml:space="preserve">ляется в форме плановой </w:t>
      </w:r>
      <w:r w:rsidR="00A52775">
        <w:rPr>
          <w:sz w:val="24"/>
          <w:szCs w:val="24"/>
        </w:rPr>
        <w:t xml:space="preserve">документарной </w:t>
      </w:r>
      <w:r>
        <w:rPr>
          <w:sz w:val="24"/>
          <w:szCs w:val="24"/>
        </w:rPr>
        <w:t>провер</w:t>
      </w:r>
      <w:r w:rsidRPr="008F298C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8F298C">
        <w:rPr>
          <w:sz w:val="24"/>
          <w:szCs w:val="24"/>
        </w:rPr>
        <w:t xml:space="preserve">. 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Предметом контроля является исполнение подведомственными заказчиками</w:t>
      </w:r>
      <w:r w:rsidR="00A52775">
        <w:rPr>
          <w:sz w:val="24"/>
          <w:szCs w:val="24"/>
        </w:rPr>
        <w:t xml:space="preserve"> (МКУ «</w:t>
      </w:r>
      <w:proofErr w:type="spellStart"/>
      <w:r w:rsidR="00A52775">
        <w:rPr>
          <w:sz w:val="24"/>
          <w:szCs w:val="24"/>
        </w:rPr>
        <w:t>Культурно-досуговый</w:t>
      </w:r>
      <w:proofErr w:type="spellEnd"/>
      <w:r w:rsidR="00A52775">
        <w:rPr>
          <w:sz w:val="24"/>
          <w:szCs w:val="24"/>
        </w:rPr>
        <w:t xml:space="preserve"> центр «Колобовского городского поселения»)</w:t>
      </w:r>
      <w:r w:rsidRPr="008F298C">
        <w:rPr>
          <w:sz w:val="24"/>
          <w:szCs w:val="24"/>
        </w:rPr>
        <w:t xml:space="preserve">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1)</w:t>
      </w:r>
      <w:r w:rsidR="00A52775">
        <w:rPr>
          <w:sz w:val="24"/>
          <w:szCs w:val="24"/>
        </w:rPr>
        <w:t xml:space="preserve"> </w:t>
      </w:r>
      <w:r w:rsidRPr="008F298C">
        <w:rPr>
          <w:sz w:val="24"/>
          <w:szCs w:val="24"/>
        </w:rPr>
        <w:t>по соблюдению ограничений и запретов, установленных законодательством Российской Федерации о контрактной системе в сфере закупок;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2) по планированию и обоснованию закупок;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3) по соблюдению прави</w:t>
      </w:r>
      <w:r w:rsidR="00A52775">
        <w:rPr>
          <w:sz w:val="24"/>
          <w:szCs w:val="24"/>
        </w:rPr>
        <w:t>л нормирования в сфере закупок;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4) по соблюдению порядка взаимодействия с уполномоченным органом на определение поставщиков (подрядчиков, исполнителей) для заказчиков;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5) по соблюдению требований Закона о контрактной системе при заключении контрактов с единственным поставщиком (подрядчиком, исполнителем);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 xml:space="preserve">6) по осуществлению </w:t>
      </w:r>
      <w:proofErr w:type="gramStart"/>
      <w:r w:rsidRPr="008F298C">
        <w:rPr>
          <w:sz w:val="24"/>
          <w:szCs w:val="24"/>
        </w:rPr>
        <w:t>контроля, за</w:t>
      </w:r>
      <w:proofErr w:type="gramEnd"/>
      <w:r w:rsidRPr="008F298C">
        <w:rPr>
          <w:sz w:val="24"/>
          <w:szCs w:val="24"/>
        </w:rPr>
        <w:t xml:space="preserve">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7) по соответствию информации об идентификационных кодах закупок и об объеме финансового обеспечения для осуществления данных закупок, содержащихся: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- в планах-графиках информации, содержащейся в планах закупок,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- в протоколах определения поставщиков (подрядчиков, исполнителей) информации, содержащейся в документации о закупках,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-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исполнителей),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- в реестре контрактов, заключенных заказчиками, условиям контрактов;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8) по предоставлению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9) по соблюдению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10) по соблюдению требований по определению поставщика (подрядчика, исполнителя);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 xml:space="preserve">11) по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</w:t>
      </w:r>
      <w:r w:rsidRPr="008F298C">
        <w:rPr>
          <w:sz w:val="24"/>
          <w:szCs w:val="24"/>
        </w:rPr>
        <w:lastRenderedPageBreak/>
        <w:t>осуществления закупки у единственного поставщика (подрядчика, исполнителя) для заключения контракта;</w:t>
      </w:r>
    </w:p>
    <w:p w:rsidR="00B454FB" w:rsidRPr="008F298C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12) по применению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454FB" w:rsidRDefault="00B454FB" w:rsidP="00B454FB">
      <w:pPr>
        <w:spacing w:line="252" w:lineRule="auto"/>
        <w:ind w:left="-540" w:firstLine="567"/>
        <w:jc w:val="both"/>
        <w:rPr>
          <w:sz w:val="24"/>
          <w:szCs w:val="24"/>
        </w:rPr>
      </w:pPr>
      <w:r w:rsidRPr="008F298C">
        <w:rPr>
          <w:sz w:val="24"/>
          <w:szCs w:val="24"/>
        </w:rPr>
        <w:t>13) по соответствию поставленного товара, выполненной работы (ее результата) или оказанной услуги условиям контракта.</w:t>
      </w:r>
    </w:p>
    <w:p w:rsidR="00A52775" w:rsidRPr="00A52775" w:rsidRDefault="008D4B39" w:rsidP="00A52775">
      <w:pPr>
        <w:spacing w:line="259" w:lineRule="auto"/>
        <w:ind w:left="-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А</w:t>
      </w:r>
      <w:r w:rsidR="00A52775" w:rsidRPr="00A52775">
        <w:rPr>
          <w:rFonts w:eastAsia="Times New Roman"/>
          <w:sz w:val="24"/>
          <w:szCs w:val="24"/>
        </w:rPr>
        <w:t>нализ и оце</w:t>
      </w:r>
      <w:r w:rsidR="00A52775">
        <w:rPr>
          <w:rFonts w:eastAsia="Times New Roman"/>
          <w:sz w:val="24"/>
          <w:szCs w:val="24"/>
        </w:rPr>
        <w:t xml:space="preserve">нку </w:t>
      </w:r>
      <w:r>
        <w:rPr>
          <w:rFonts w:eastAsia="Times New Roman"/>
          <w:sz w:val="24"/>
          <w:szCs w:val="24"/>
        </w:rPr>
        <w:t xml:space="preserve">по результатам ведомственного контроля сделать </w:t>
      </w:r>
      <w:r w:rsidR="00A52775" w:rsidRPr="00A52775">
        <w:rPr>
          <w:rFonts w:eastAsia="Times New Roman"/>
          <w:sz w:val="24"/>
          <w:szCs w:val="24"/>
        </w:rPr>
        <w:t>не представляется возможным,</w:t>
      </w:r>
      <w:r>
        <w:rPr>
          <w:rFonts w:eastAsia="Times New Roman"/>
          <w:sz w:val="24"/>
          <w:szCs w:val="24"/>
        </w:rPr>
        <w:t xml:space="preserve"> так как в 2020 году ведомственный контроль не проводился</w:t>
      </w:r>
      <w:r w:rsidR="00A52775" w:rsidRPr="00A52775">
        <w:rPr>
          <w:rFonts w:eastAsia="Times New Roman"/>
          <w:sz w:val="24"/>
          <w:szCs w:val="24"/>
        </w:rPr>
        <w:t>.</w:t>
      </w:r>
    </w:p>
    <w:p w:rsidR="00A52775" w:rsidRDefault="00A52775" w:rsidP="00B454FB">
      <w:pPr>
        <w:spacing w:line="252" w:lineRule="auto"/>
        <w:ind w:left="-540" w:firstLine="567"/>
        <w:jc w:val="both"/>
        <w:rPr>
          <w:sz w:val="24"/>
          <w:szCs w:val="24"/>
        </w:rPr>
      </w:pPr>
    </w:p>
    <w:p w:rsidR="00A52775" w:rsidRDefault="00A52775" w:rsidP="00B454FB">
      <w:pPr>
        <w:spacing w:line="252" w:lineRule="auto"/>
        <w:ind w:left="-540" w:firstLine="567"/>
        <w:jc w:val="both"/>
        <w:rPr>
          <w:sz w:val="24"/>
          <w:szCs w:val="24"/>
        </w:rPr>
      </w:pPr>
    </w:p>
    <w:p w:rsidR="00A52775" w:rsidRDefault="00A52775" w:rsidP="00B454FB">
      <w:pPr>
        <w:spacing w:line="252" w:lineRule="auto"/>
        <w:ind w:left="-540" w:firstLine="567"/>
        <w:jc w:val="both"/>
        <w:rPr>
          <w:sz w:val="24"/>
          <w:szCs w:val="24"/>
        </w:rPr>
      </w:pPr>
    </w:p>
    <w:p w:rsidR="00A52775" w:rsidRDefault="00A52775" w:rsidP="00B454FB">
      <w:pPr>
        <w:spacing w:line="252" w:lineRule="auto"/>
        <w:ind w:left="-540" w:firstLine="567"/>
        <w:jc w:val="both"/>
        <w:rPr>
          <w:sz w:val="24"/>
          <w:szCs w:val="24"/>
        </w:rPr>
      </w:pPr>
    </w:p>
    <w:p w:rsidR="00A52775" w:rsidRPr="008F298C" w:rsidRDefault="00A52775" w:rsidP="00A52775">
      <w:pPr>
        <w:spacing w:line="252" w:lineRule="auto"/>
        <w:ind w:left="-540" w:hanging="27"/>
        <w:jc w:val="both"/>
        <w:rPr>
          <w:sz w:val="24"/>
          <w:szCs w:val="24"/>
        </w:rPr>
      </w:pPr>
      <w:r>
        <w:rPr>
          <w:sz w:val="24"/>
          <w:szCs w:val="24"/>
        </w:rPr>
        <w:t>Глава Колобовского городского поселения                                                            О.М. Курганская</w:t>
      </w:r>
    </w:p>
    <w:sectPr w:rsidR="00A52775" w:rsidRPr="008F298C" w:rsidSect="002E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E1006400"/>
    <w:lvl w:ilvl="0" w:tplc="C0925616">
      <w:start w:val="1"/>
      <w:numFmt w:val="bullet"/>
      <w:lvlText w:val="В"/>
      <w:lvlJc w:val="left"/>
    </w:lvl>
    <w:lvl w:ilvl="1" w:tplc="EF7CE8DA">
      <w:numFmt w:val="decimal"/>
      <w:lvlText w:val=""/>
      <w:lvlJc w:val="left"/>
    </w:lvl>
    <w:lvl w:ilvl="2" w:tplc="8C9E222E">
      <w:numFmt w:val="decimal"/>
      <w:lvlText w:val=""/>
      <w:lvlJc w:val="left"/>
    </w:lvl>
    <w:lvl w:ilvl="3" w:tplc="B350B982">
      <w:numFmt w:val="decimal"/>
      <w:lvlText w:val=""/>
      <w:lvlJc w:val="left"/>
    </w:lvl>
    <w:lvl w:ilvl="4" w:tplc="2C308F16">
      <w:numFmt w:val="decimal"/>
      <w:lvlText w:val=""/>
      <w:lvlJc w:val="left"/>
    </w:lvl>
    <w:lvl w:ilvl="5" w:tplc="A7944AA6">
      <w:numFmt w:val="decimal"/>
      <w:lvlText w:val=""/>
      <w:lvlJc w:val="left"/>
    </w:lvl>
    <w:lvl w:ilvl="6" w:tplc="1FA2CC8C">
      <w:numFmt w:val="decimal"/>
      <w:lvlText w:val=""/>
      <w:lvlJc w:val="left"/>
    </w:lvl>
    <w:lvl w:ilvl="7" w:tplc="BEA67C5E">
      <w:numFmt w:val="decimal"/>
      <w:lvlText w:val=""/>
      <w:lvlJc w:val="left"/>
    </w:lvl>
    <w:lvl w:ilvl="8" w:tplc="9CEED2EE">
      <w:numFmt w:val="decimal"/>
      <w:lvlText w:val=""/>
      <w:lvlJc w:val="left"/>
    </w:lvl>
  </w:abstractNum>
  <w:abstractNum w:abstractNumId="1">
    <w:nsid w:val="00006952"/>
    <w:multiLevelType w:val="hybridMultilevel"/>
    <w:tmpl w:val="CEDA3D8A"/>
    <w:lvl w:ilvl="0" w:tplc="42507C2A">
      <w:start w:val="1"/>
      <w:numFmt w:val="bullet"/>
      <w:lvlText w:val="в"/>
      <w:lvlJc w:val="left"/>
      <w:rPr>
        <w:b/>
      </w:rPr>
    </w:lvl>
    <w:lvl w:ilvl="1" w:tplc="394A25FC">
      <w:start w:val="1"/>
      <w:numFmt w:val="bullet"/>
      <w:lvlText w:val="в"/>
      <w:lvlJc w:val="left"/>
      <w:rPr>
        <w:b/>
      </w:rPr>
    </w:lvl>
    <w:lvl w:ilvl="2" w:tplc="724C4884">
      <w:numFmt w:val="decimal"/>
      <w:lvlText w:val=""/>
      <w:lvlJc w:val="left"/>
    </w:lvl>
    <w:lvl w:ilvl="3" w:tplc="6186C5DC">
      <w:numFmt w:val="decimal"/>
      <w:lvlText w:val=""/>
      <w:lvlJc w:val="left"/>
    </w:lvl>
    <w:lvl w:ilvl="4" w:tplc="2D7E96C4">
      <w:numFmt w:val="decimal"/>
      <w:lvlText w:val=""/>
      <w:lvlJc w:val="left"/>
    </w:lvl>
    <w:lvl w:ilvl="5" w:tplc="81842280">
      <w:numFmt w:val="decimal"/>
      <w:lvlText w:val=""/>
      <w:lvlJc w:val="left"/>
    </w:lvl>
    <w:lvl w:ilvl="6" w:tplc="DC7E6A88">
      <w:numFmt w:val="decimal"/>
      <w:lvlText w:val=""/>
      <w:lvlJc w:val="left"/>
    </w:lvl>
    <w:lvl w:ilvl="7" w:tplc="848EBE80">
      <w:numFmt w:val="decimal"/>
      <w:lvlText w:val=""/>
      <w:lvlJc w:val="left"/>
    </w:lvl>
    <w:lvl w:ilvl="8" w:tplc="A7BEC3B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3C5"/>
    <w:rsid w:val="002E4712"/>
    <w:rsid w:val="00383D78"/>
    <w:rsid w:val="007E36D9"/>
    <w:rsid w:val="008D4B39"/>
    <w:rsid w:val="008E33C5"/>
    <w:rsid w:val="009F3433"/>
    <w:rsid w:val="00A52775"/>
    <w:rsid w:val="00B454FB"/>
    <w:rsid w:val="00C4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2021-02-15T07:27:00Z</cp:lastPrinted>
  <dcterms:created xsi:type="dcterms:W3CDTF">2021-02-15T06:33:00Z</dcterms:created>
  <dcterms:modified xsi:type="dcterms:W3CDTF">2021-02-15T07:40:00Z</dcterms:modified>
</cp:coreProperties>
</file>